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7E" w:rsidRDefault="00F11B7E"/>
    <w:p w:rsidR="0037242A" w:rsidRDefault="0037242A" w:rsidP="00366EEF">
      <w:pPr>
        <w:ind w:left="-426"/>
        <w:rPr>
          <w:sz w:val="44"/>
          <w:szCs w:val="44"/>
        </w:rPr>
      </w:pPr>
      <w:r>
        <w:rPr>
          <w:sz w:val="44"/>
          <w:szCs w:val="44"/>
        </w:rPr>
        <w:t>Angebotsbeschreibung</w:t>
      </w:r>
    </w:p>
    <w:p w:rsidR="0037242A" w:rsidRDefault="005D5818" w:rsidP="00366EEF">
      <w:pPr>
        <w:spacing w:after="120"/>
        <w:ind w:left="-426"/>
        <w:rPr>
          <w:sz w:val="24"/>
          <w:szCs w:val="24"/>
        </w:rPr>
      </w:pPr>
      <w:r w:rsidRPr="0037242A">
        <w:rPr>
          <w:sz w:val="24"/>
          <w:szCs w:val="24"/>
        </w:rPr>
        <w:t>Stadtteilbibliothek</w:t>
      </w:r>
      <w:r w:rsidR="0037242A">
        <w:rPr>
          <w:sz w:val="24"/>
          <w:szCs w:val="24"/>
        </w:rPr>
        <w:t xml:space="preserve">: </w:t>
      </w:r>
      <w:r w:rsidR="00DB286C" w:rsidRPr="0037242A">
        <w:rPr>
          <w:sz w:val="24"/>
          <w:szCs w:val="24"/>
        </w:rPr>
        <w:t xml:space="preserve"> </w:t>
      </w:r>
      <w:proofErr w:type="spellStart"/>
      <w:r w:rsidR="00FF1333">
        <w:rPr>
          <w:sz w:val="24"/>
          <w:szCs w:val="24"/>
        </w:rPr>
        <w:t>Bockum-Hövel</w:t>
      </w:r>
      <w:proofErr w:type="spellEnd"/>
    </w:p>
    <w:p w:rsidR="0037242A" w:rsidRDefault="0037242A" w:rsidP="00366EEF">
      <w:pPr>
        <w:spacing w:after="120"/>
        <w:ind w:left="-426"/>
        <w:rPr>
          <w:sz w:val="24"/>
          <w:szCs w:val="24"/>
        </w:rPr>
      </w:pPr>
      <w:r>
        <w:rPr>
          <w:sz w:val="24"/>
          <w:szCs w:val="24"/>
        </w:rPr>
        <w:t>Angebot:</w:t>
      </w:r>
      <w:r w:rsidR="00FF1333">
        <w:rPr>
          <w:sz w:val="24"/>
          <w:szCs w:val="24"/>
        </w:rPr>
        <w:t xml:space="preserve"> ABC-Tüten für Erstklässler</w:t>
      </w:r>
      <w:r w:rsidR="00FF1333">
        <w:rPr>
          <w:sz w:val="24"/>
          <w:szCs w:val="24"/>
        </w:rPr>
        <w:tab/>
      </w:r>
      <w:r w:rsidR="00FF1333">
        <w:rPr>
          <w:sz w:val="24"/>
          <w:szCs w:val="24"/>
        </w:rPr>
        <w:tab/>
        <w:t>(s. 2004 – ältestes Programm in Deutschland)</w:t>
      </w:r>
    </w:p>
    <w:p w:rsidR="0037242A" w:rsidRDefault="0037242A" w:rsidP="00366EEF">
      <w:pPr>
        <w:spacing w:after="120"/>
        <w:ind w:left="-426"/>
        <w:rPr>
          <w:sz w:val="24"/>
          <w:szCs w:val="24"/>
        </w:rPr>
      </w:pPr>
      <w:r>
        <w:rPr>
          <w:sz w:val="24"/>
          <w:szCs w:val="24"/>
        </w:rPr>
        <w:t>Zugeordnete Funktion:</w:t>
      </w:r>
      <w:r w:rsidR="007857E1">
        <w:rPr>
          <w:sz w:val="24"/>
          <w:szCs w:val="24"/>
        </w:rPr>
        <w:t xml:space="preserve"> Kultur- und Literaturort</w:t>
      </w:r>
    </w:p>
    <w:p w:rsidR="0037242A" w:rsidRDefault="0037242A" w:rsidP="00366EEF">
      <w:pPr>
        <w:spacing w:after="120"/>
        <w:ind w:left="-426"/>
        <w:rPr>
          <w:sz w:val="24"/>
          <w:szCs w:val="24"/>
        </w:rPr>
      </w:pPr>
      <w:r>
        <w:rPr>
          <w:sz w:val="24"/>
          <w:szCs w:val="24"/>
        </w:rPr>
        <w:t>Stand:</w:t>
      </w:r>
      <w:r w:rsidR="00FF1333">
        <w:rPr>
          <w:sz w:val="24"/>
          <w:szCs w:val="24"/>
        </w:rPr>
        <w:t xml:space="preserve"> 27.01.2020</w:t>
      </w:r>
    </w:p>
    <w:p w:rsidR="006168C0" w:rsidRDefault="006168C0" w:rsidP="00366EEF">
      <w:pPr>
        <w:ind w:left="-426"/>
        <w:rPr>
          <w:b/>
          <w:sz w:val="32"/>
          <w:szCs w:val="32"/>
        </w:rPr>
      </w:pPr>
    </w:p>
    <w:p w:rsidR="00DB286C" w:rsidRPr="006168C0" w:rsidRDefault="006168C0" w:rsidP="00366EEF">
      <w:pPr>
        <w:ind w:left="-426"/>
        <w:rPr>
          <w:b/>
          <w:sz w:val="32"/>
          <w:szCs w:val="32"/>
        </w:rPr>
      </w:pPr>
      <w:r w:rsidRPr="006168C0">
        <w:rPr>
          <w:b/>
          <w:sz w:val="32"/>
          <w:szCs w:val="32"/>
        </w:rPr>
        <w:t>Teil I Angebotsbeschreibung</w:t>
      </w:r>
    </w:p>
    <w:p w:rsidR="00A45012" w:rsidRDefault="006168C0" w:rsidP="00366EEF">
      <w:pPr>
        <w:pStyle w:val="Listenabsatz"/>
        <w:numPr>
          <w:ilvl w:val="0"/>
          <w:numId w:val="1"/>
        </w:numPr>
        <w:ind w:left="142"/>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DA3387" w:rsidRPr="00DA3387" w:rsidRDefault="00DA3387" w:rsidP="00A45012">
      <w:pPr>
        <w:pStyle w:val="Listenabsatz"/>
        <w:ind w:left="142"/>
        <w:rPr>
          <w:sz w:val="20"/>
          <w:szCs w:val="20"/>
        </w:rPr>
      </w:pPr>
      <w:r w:rsidRPr="00DA3387">
        <w:rPr>
          <w:sz w:val="20"/>
          <w:szCs w:val="20"/>
        </w:rPr>
        <w:t>nennen Sie 1 bis 3 Hauptziele</w:t>
      </w:r>
      <w:r>
        <w:rPr>
          <w:sz w:val="20"/>
          <w:szCs w:val="20"/>
        </w:rPr>
        <w:t>)</w:t>
      </w:r>
    </w:p>
    <w:p w:rsidR="00DA3387" w:rsidRDefault="007857E1" w:rsidP="00FF1333">
      <w:pPr>
        <w:pStyle w:val="Listenabsatz"/>
        <w:numPr>
          <w:ilvl w:val="0"/>
          <w:numId w:val="4"/>
        </w:numPr>
        <w:rPr>
          <w:sz w:val="24"/>
          <w:szCs w:val="24"/>
        </w:rPr>
      </w:pPr>
      <w:r>
        <w:rPr>
          <w:sz w:val="24"/>
          <w:szCs w:val="24"/>
        </w:rPr>
        <w:t>Lesebegeisterung wecken</w:t>
      </w:r>
    </w:p>
    <w:p w:rsidR="006168C0" w:rsidRDefault="00FC0DA4" w:rsidP="00FF1333">
      <w:pPr>
        <w:pStyle w:val="Listenabsatz"/>
        <w:numPr>
          <w:ilvl w:val="0"/>
          <w:numId w:val="4"/>
        </w:numPr>
        <w:rPr>
          <w:sz w:val="24"/>
          <w:szCs w:val="24"/>
        </w:rPr>
      </w:pPr>
      <w:r>
        <w:rPr>
          <w:sz w:val="24"/>
          <w:szCs w:val="24"/>
        </w:rPr>
        <w:t>Information an die Eltern über die Bedeutung des Lesens</w:t>
      </w:r>
    </w:p>
    <w:p w:rsidR="00A45012" w:rsidRDefault="00FF1333" w:rsidP="00FF1333">
      <w:pPr>
        <w:pStyle w:val="Listenabsatz"/>
        <w:numPr>
          <w:ilvl w:val="0"/>
          <w:numId w:val="4"/>
        </w:numPr>
        <w:rPr>
          <w:sz w:val="24"/>
          <w:szCs w:val="24"/>
        </w:rPr>
      </w:pPr>
      <w:r>
        <w:rPr>
          <w:sz w:val="24"/>
          <w:szCs w:val="24"/>
        </w:rPr>
        <w:t>Gewinnung neuer Kunden</w:t>
      </w:r>
    </w:p>
    <w:p w:rsidR="00D10D9A" w:rsidRDefault="00DA3387" w:rsidP="00366EEF">
      <w:pPr>
        <w:pStyle w:val="Listenabsatz"/>
        <w:numPr>
          <w:ilvl w:val="0"/>
          <w:numId w:val="1"/>
        </w:numPr>
        <w:ind w:left="142"/>
        <w:rPr>
          <w:sz w:val="20"/>
          <w:szCs w:val="20"/>
        </w:rPr>
      </w:pPr>
      <w:r>
        <w:rPr>
          <w:sz w:val="24"/>
          <w:szCs w:val="24"/>
        </w:rPr>
        <w:t xml:space="preserve">Zielgruppe </w:t>
      </w:r>
      <w:r w:rsidRPr="00366EEF">
        <w:rPr>
          <w:sz w:val="20"/>
          <w:szCs w:val="20"/>
        </w:rPr>
        <w:t xml:space="preserve">(z.B. Grundschulklasse 1. </w:t>
      </w:r>
      <w:proofErr w:type="spellStart"/>
      <w:r w:rsidRPr="00366EEF">
        <w:rPr>
          <w:sz w:val="20"/>
          <w:szCs w:val="20"/>
        </w:rPr>
        <w:t>Schulj</w:t>
      </w:r>
      <w:proofErr w:type="spellEnd"/>
      <w:r w:rsidRPr="00366EEF">
        <w:rPr>
          <w:sz w:val="20"/>
          <w:szCs w:val="20"/>
        </w:rPr>
        <w:t>., Senioren)</w:t>
      </w:r>
    </w:p>
    <w:p w:rsidR="00366EEF" w:rsidRPr="00FF1333" w:rsidRDefault="007857E1" w:rsidP="00FF1333">
      <w:pPr>
        <w:pStyle w:val="Listenabsatz"/>
        <w:numPr>
          <w:ilvl w:val="0"/>
          <w:numId w:val="4"/>
        </w:numPr>
        <w:rPr>
          <w:sz w:val="20"/>
          <w:szCs w:val="20"/>
        </w:rPr>
      </w:pPr>
      <w:r>
        <w:rPr>
          <w:sz w:val="20"/>
          <w:szCs w:val="20"/>
        </w:rPr>
        <w:t>Alle Erstklässler der Stadt Hamm</w:t>
      </w:r>
    </w:p>
    <w:p w:rsidR="00D10D9A" w:rsidRDefault="00366EEF" w:rsidP="00366EEF">
      <w:pPr>
        <w:pStyle w:val="Listenabsatz"/>
        <w:numPr>
          <w:ilvl w:val="0"/>
          <w:numId w:val="1"/>
        </w:numPr>
        <w:ind w:left="142"/>
        <w:rPr>
          <w:sz w:val="24"/>
          <w:szCs w:val="24"/>
        </w:rPr>
      </w:pPr>
      <w:r>
        <w:rPr>
          <w:sz w:val="24"/>
          <w:szCs w:val="24"/>
        </w:rPr>
        <w:t>Kooperationspartner</w:t>
      </w:r>
    </w:p>
    <w:p w:rsidR="00366EEF" w:rsidRDefault="00FF1333" w:rsidP="00FF1333">
      <w:pPr>
        <w:pStyle w:val="Listenabsatz"/>
        <w:numPr>
          <w:ilvl w:val="0"/>
          <w:numId w:val="4"/>
        </w:numPr>
        <w:rPr>
          <w:sz w:val="24"/>
          <w:szCs w:val="24"/>
        </w:rPr>
      </w:pPr>
      <w:r>
        <w:rPr>
          <w:sz w:val="24"/>
          <w:szCs w:val="24"/>
        </w:rPr>
        <w:t xml:space="preserve">Buchhandlung Harms, </w:t>
      </w:r>
      <w:proofErr w:type="spellStart"/>
      <w:r>
        <w:rPr>
          <w:sz w:val="24"/>
          <w:szCs w:val="24"/>
        </w:rPr>
        <w:t>Sparda</w:t>
      </w:r>
      <w:proofErr w:type="spellEnd"/>
      <w:r>
        <w:rPr>
          <w:sz w:val="24"/>
          <w:szCs w:val="24"/>
        </w:rPr>
        <w:t xml:space="preserve"> Bank West eG</w:t>
      </w:r>
    </w:p>
    <w:p w:rsidR="00314854" w:rsidRPr="00366EEF" w:rsidRDefault="00314854" w:rsidP="00366EEF">
      <w:pPr>
        <w:pStyle w:val="Listenabsatz"/>
        <w:ind w:left="142"/>
        <w:rPr>
          <w:sz w:val="24"/>
          <w:szCs w:val="24"/>
        </w:rPr>
      </w:pPr>
    </w:p>
    <w:p w:rsidR="00E132DA" w:rsidRDefault="00E132DA" w:rsidP="00366EEF">
      <w:pPr>
        <w:pStyle w:val="Listenabsatz"/>
        <w:numPr>
          <w:ilvl w:val="0"/>
          <w:numId w:val="1"/>
        </w:numPr>
        <w:spacing w:after="0"/>
        <w:ind w:left="142" w:hanging="357"/>
        <w:rPr>
          <w:sz w:val="20"/>
          <w:szCs w:val="20"/>
        </w:rPr>
      </w:pPr>
      <w:r>
        <w:rPr>
          <w:sz w:val="24"/>
          <w:szCs w:val="24"/>
        </w:rPr>
        <w:t xml:space="preserve">Notwendige Vorkenntnisse zur Durchführung des Angebotes </w:t>
      </w:r>
      <w:r w:rsidRPr="00E132DA">
        <w:rPr>
          <w:sz w:val="20"/>
          <w:szCs w:val="20"/>
        </w:rPr>
        <w:t>(z.B. Kompetenzen, Technikwissen)</w:t>
      </w:r>
    </w:p>
    <w:p w:rsidR="00E132DA" w:rsidRDefault="00E132DA" w:rsidP="00E132DA">
      <w:pPr>
        <w:pStyle w:val="Listenabsatz"/>
        <w:spacing w:after="0"/>
        <w:ind w:left="142"/>
        <w:rPr>
          <w:sz w:val="20"/>
          <w:szCs w:val="20"/>
        </w:rPr>
      </w:pPr>
    </w:p>
    <w:p w:rsidR="00E132DA" w:rsidRDefault="00E132DA" w:rsidP="00E132DA">
      <w:pPr>
        <w:pStyle w:val="Listenabsatz"/>
        <w:spacing w:after="0"/>
        <w:ind w:left="142"/>
        <w:rPr>
          <w:sz w:val="20"/>
          <w:szCs w:val="20"/>
        </w:rPr>
      </w:pPr>
    </w:p>
    <w:p w:rsidR="00E132DA" w:rsidRDefault="00E132DA" w:rsidP="00E132DA">
      <w:pPr>
        <w:pStyle w:val="Listenabsatz"/>
        <w:spacing w:after="0"/>
        <w:ind w:left="142"/>
        <w:rPr>
          <w:sz w:val="20"/>
          <w:szCs w:val="20"/>
        </w:rPr>
      </w:pPr>
    </w:p>
    <w:p w:rsidR="00E132DA" w:rsidRPr="00E132DA" w:rsidRDefault="00E132DA" w:rsidP="00E132DA">
      <w:pPr>
        <w:pStyle w:val="Listenabsatz"/>
        <w:spacing w:after="0"/>
        <w:ind w:left="142"/>
        <w:rPr>
          <w:sz w:val="20"/>
          <w:szCs w:val="20"/>
        </w:rPr>
      </w:pP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Durchführungsperiode:</w:t>
      </w:r>
      <w:r w:rsidRPr="00366EEF">
        <w:rPr>
          <w:sz w:val="24"/>
          <w:szCs w:val="24"/>
        </w:rPr>
        <w:tab/>
      </w:r>
      <w:r>
        <w:rPr>
          <w:sz w:val="24"/>
          <w:szCs w:val="24"/>
        </w:rPr>
        <w:sym w:font="Wingdings" w:char="F0A8"/>
      </w:r>
      <w:r>
        <w:rPr>
          <w:sz w:val="24"/>
          <w:szCs w:val="24"/>
        </w:rPr>
        <w:t xml:space="preserve"> regelmäßig</w:t>
      </w:r>
      <w:r>
        <w:rPr>
          <w:sz w:val="24"/>
          <w:szCs w:val="24"/>
        </w:rPr>
        <w:tab/>
      </w:r>
      <w:r>
        <w:rPr>
          <w:sz w:val="24"/>
          <w:szCs w:val="24"/>
        </w:rPr>
        <w:tab/>
      </w:r>
      <w:r>
        <w:rPr>
          <w:sz w:val="24"/>
          <w:szCs w:val="24"/>
        </w:rPr>
        <w:sym w:font="Wingdings" w:char="F0A8"/>
      </w:r>
      <w:r>
        <w:rPr>
          <w:sz w:val="24"/>
          <w:szCs w:val="24"/>
        </w:rPr>
        <w:t xml:space="preserve"> einmalig         </w:t>
      </w:r>
      <w:r w:rsidR="00FC0DA4">
        <w:rPr>
          <w:sz w:val="24"/>
          <w:szCs w:val="24"/>
        </w:rPr>
        <w:t xml:space="preserve">X </w:t>
      </w:r>
      <w:r>
        <w:rPr>
          <w:sz w:val="24"/>
          <w:szCs w:val="24"/>
        </w:rPr>
        <w:t>Sonstiges</w:t>
      </w:r>
    </w:p>
    <w:p w:rsidR="00366EEF" w:rsidRPr="00366EEF" w:rsidRDefault="00366EEF" w:rsidP="00366EEF">
      <w:pPr>
        <w:pStyle w:val="Listenabsatz"/>
        <w:numPr>
          <w:ilvl w:val="0"/>
          <w:numId w:val="1"/>
        </w:numPr>
        <w:spacing w:after="0"/>
        <w:ind w:left="142" w:hanging="357"/>
        <w:rPr>
          <w:sz w:val="24"/>
          <w:szCs w:val="24"/>
        </w:rPr>
      </w:pPr>
      <w:r>
        <w:rPr>
          <w:sz w:val="24"/>
          <w:szCs w:val="24"/>
        </w:rPr>
        <w:t xml:space="preserve">Durchführungsdauer </w:t>
      </w:r>
      <w:r w:rsidRPr="00366EEF">
        <w:rPr>
          <w:sz w:val="20"/>
          <w:szCs w:val="20"/>
        </w:rPr>
        <w:t>(in Minuten):</w:t>
      </w:r>
      <w:r w:rsidR="00FF1333">
        <w:rPr>
          <w:sz w:val="20"/>
          <w:szCs w:val="20"/>
        </w:rPr>
        <w:t xml:space="preserve"> ca. 30 Min.</w:t>
      </w: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 xml:space="preserve">Vorbereitungszeit </w:t>
      </w:r>
      <w:r w:rsidR="00A37F5A">
        <w:rPr>
          <w:sz w:val="20"/>
          <w:szCs w:val="20"/>
        </w:rPr>
        <w:t>(</w:t>
      </w:r>
      <w:r>
        <w:rPr>
          <w:sz w:val="20"/>
          <w:szCs w:val="20"/>
        </w:rPr>
        <w:t>in Minuten):</w:t>
      </w:r>
    </w:p>
    <w:p w:rsidR="00366EEF" w:rsidRDefault="00366EEF" w:rsidP="00366EEF">
      <w:pPr>
        <w:pStyle w:val="Listenabsatz"/>
        <w:numPr>
          <w:ilvl w:val="0"/>
          <w:numId w:val="1"/>
        </w:numPr>
        <w:ind w:left="142"/>
        <w:rPr>
          <w:sz w:val="24"/>
          <w:szCs w:val="24"/>
        </w:rPr>
      </w:pPr>
      <w:r>
        <w:rPr>
          <w:sz w:val="24"/>
          <w:szCs w:val="24"/>
        </w:rPr>
        <w:t>Eingesetzte Technik:</w:t>
      </w:r>
    </w:p>
    <w:p w:rsidR="00314854" w:rsidRPr="00314854" w:rsidRDefault="00314854" w:rsidP="00314854">
      <w:pPr>
        <w:ind w:left="-218"/>
        <w:rPr>
          <w:sz w:val="24"/>
          <w:szCs w:val="24"/>
        </w:rPr>
      </w:pPr>
    </w:p>
    <w:p w:rsidR="00D10D9A" w:rsidRDefault="00366EEF" w:rsidP="00366EEF">
      <w:pPr>
        <w:pStyle w:val="Listenabsatz"/>
        <w:numPr>
          <w:ilvl w:val="0"/>
          <w:numId w:val="1"/>
        </w:numPr>
        <w:ind w:left="142"/>
        <w:rPr>
          <w:sz w:val="24"/>
          <w:szCs w:val="24"/>
        </w:rPr>
      </w:pPr>
      <w:r>
        <w:rPr>
          <w:sz w:val="24"/>
          <w:szCs w:val="24"/>
        </w:rPr>
        <w:t>Eingesetzte Materialien:</w:t>
      </w:r>
    </w:p>
    <w:p w:rsidR="00366EEF" w:rsidRPr="00314854" w:rsidRDefault="00366EEF" w:rsidP="00314854">
      <w:pPr>
        <w:ind w:left="-218"/>
        <w:rPr>
          <w:sz w:val="24"/>
          <w:szCs w:val="24"/>
        </w:rPr>
      </w:pPr>
    </w:p>
    <w:p w:rsidR="00366EEF" w:rsidRDefault="00366EEF" w:rsidP="00366EEF">
      <w:pPr>
        <w:pStyle w:val="Listenabsatz"/>
        <w:numPr>
          <w:ilvl w:val="0"/>
          <w:numId w:val="1"/>
        </w:numPr>
        <w:spacing w:after="0"/>
        <w:ind w:left="142" w:hanging="357"/>
        <w:rPr>
          <w:sz w:val="24"/>
          <w:szCs w:val="24"/>
        </w:rPr>
      </w:pPr>
      <w:r>
        <w:rPr>
          <w:sz w:val="24"/>
          <w:szCs w:val="24"/>
        </w:rPr>
        <w:t>Anforderungen an den Raum:</w:t>
      </w:r>
    </w:p>
    <w:p w:rsidR="00366EEF" w:rsidRPr="00366EEF" w:rsidRDefault="00FF1333" w:rsidP="00366EEF">
      <w:pPr>
        <w:pStyle w:val="Listenabsatz"/>
        <w:rPr>
          <w:sz w:val="24"/>
          <w:szCs w:val="24"/>
        </w:rPr>
      </w:pPr>
      <w:r>
        <w:rPr>
          <w:sz w:val="24"/>
          <w:szCs w:val="24"/>
        </w:rPr>
        <w:t>Kinder müssen sitzen und das Buch u. mich sehen können</w:t>
      </w:r>
    </w:p>
    <w:p w:rsidR="001B240D" w:rsidRDefault="001B240D">
      <w:pPr>
        <w:rPr>
          <w:sz w:val="24"/>
          <w:szCs w:val="24"/>
        </w:rPr>
      </w:pPr>
      <w:r>
        <w:rPr>
          <w:sz w:val="24"/>
          <w:szCs w:val="24"/>
        </w:rPr>
        <w:br w:type="page"/>
      </w:r>
    </w:p>
    <w:p w:rsidR="001B240D" w:rsidRDefault="001B240D" w:rsidP="00366EEF">
      <w:pPr>
        <w:pStyle w:val="Listenabsatz"/>
        <w:spacing w:after="0"/>
        <w:ind w:left="-284"/>
        <w:rPr>
          <w:sz w:val="24"/>
          <w:szCs w:val="24"/>
        </w:rPr>
      </w:pPr>
    </w:p>
    <w:p w:rsidR="001B240D" w:rsidRDefault="001B240D" w:rsidP="00366EEF">
      <w:pPr>
        <w:pStyle w:val="Listenabsatz"/>
        <w:spacing w:after="0"/>
        <w:ind w:left="-284"/>
        <w:rPr>
          <w:sz w:val="24"/>
          <w:szCs w:val="24"/>
        </w:rPr>
      </w:pPr>
    </w:p>
    <w:p w:rsidR="00366EEF" w:rsidRPr="00BB4BD1" w:rsidRDefault="00366EEF" w:rsidP="00366EEF">
      <w:pPr>
        <w:pStyle w:val="Listenabsatz"/>
        <w:spacing w:after="0"/>
        <w:ind w:left="-284"/>
        <w:rPr>
          <w:b/>
          <w:sz w:val="24"/>
          <w:szCs w:val="24"/>
        </w:rPr>
      </w:pPr>
      <w:r w:rsidRPr="00BB4BD1">
        <w:rPr>
          <w:b/>
          <w:sz w:val="24"/>
          <w:szCs w:val="24"/>
        </w:rPr>
        <w:t>Verlaufsbeschreibung:</w:t>
      </w:r>
    </w:p>
    <w:p w:rsidR="006E4B08" w:rsidRPr="00EC0872" w:rsidRDefault="00BB4BD1" w:rsidP="006E4B08">
      <w:pPr>
        <w:spacing w:before="100" w:beforeAutospacing="1" w:after="100" w:afterAutospacing="1" w:line="240" w:lineRule="auto"/>
        <w:rPr>
          <w:rFonts w:eastAsia="Times New Roman" w:cstheme="minorHAnsi"/>
          <w:sz w:val="24"/>
          <w:szCs w:val="24"/>
          <w:lang w:eastAsia="de-DE"/>
        </w:rPr>
      </w:pPr>
      <w:r w:rsidRPr="00BB4BD1">
        <w:rPr>
          <w:rFonts w:eastAsia="Times New Roman" w:cstheme="minorHAnsi"/>
          <w:b/>
          <w:sz w:val="24"/>
          <w:szCs w:val="24"/>
          <w:lang w:eastAsia="de-DE"/>
        </w:rPr>
        <w:t>Ziel und Voraussetzung</w:t>
      </w:r>
      <w:r>
        <w:rPr>
          <w:rFonts w:eastAsia="Times New Roman" w:cstheme="minorHAnsi"/>
          <w:b/>
          <w:sz w:val="24"/>
          <w:szCs w:val="24"/>
          <w:lang w:eastAsia="de-DE"/>
        </w:rPr>
        <w:t>en</w:t>
      </w:r>
      <w:r w:rsidRPr="00BB4BD1">
        <w:rPr>
          <w:rFonts w:eastAsia="Times New Roman" w:cstheme="minorHAnsi"/>
          <w:b/>
          <w:sz w:val="24"/>
          <w:szCs w:val="24"/>
          <w:lang w:eastAsia="de-DE"/>
        </w:rPr>
        <w:br/>
      </w:r>
      <w:r w:rsidR="006E4B08">
        <w:rPr>
          <w:rFonts w:eastAsia="Times New Roman" w:cstheme="minorHAnsi"/>
          <w:sz w:val="24"/>
          <w:szCs w:val="24"/>
          <w:lang w:eastAsia="de-DE"/>
        </w:rPr>
        <w:t>E</w:t>
      </w:r>
      <w:r w:rsidR="006E4B08" w:rsidRPr="00EC0872">
        <w:rPr>
          <w:rFonts w:eastAsia="Times New Roman" w:cstheme="minorHAnsi"/>
          <w:sz w:val="24"/>
          <w:szCs w:val="24"/>
          <w:lang w:eastAsia="de-DE"/>
        </w:rPr>
        <w:t>s</w:t>
      </w:r>
      <w:r w:rsidR="006E4B08">
        <w:rPr>
          <w:rFonts w:eastAsia="Times New Roman" w:cstheme="minorHAnsi"/>
          <w:sz w:val="24"/>
          <w:szCs w:val="24"/>
          <w:lang w:eastAsia="de-DE"/>
        </w:rPr>
        <w:t xml:space="preserve"> ist</w:t>
      </w:r>
      <w:r w:rsidR="006E4B08" w:rsidRPr="00EC0872">
        <w:rPr>
          <w:rFonts w:eastAsia="Times New Roman" w:cstheme="minorHAnsi"/>
          <w:sz w:val="24"/>
          <w:szCs w:val="24"/>
          <w:lang w:eastAsia="de-DE"/>
        </w:rPr>
        <w:t xml:space="preserve"> das Ziel</w:t>
      </w:r>
      <w:r w:rsidR="006E4B08">
        <w:rPr>
          <w:rFonts w:eastAsia="Times New Roman" w:cstheme="minorHAnsi"/>
          <w:sz w:val="24"/>
          <w:szCs w:val="24"/>
          <w:lang w:eastAsia="de-DE"/>
        </w:rPr>
        <w:t xml:space="preserve"> des Projektes</w:t>
      </w:r>
      <w:r w:rsidR="006E4B08" w:rsidRPr="00EC0872">
        <w:rPr>
          <w:rFonts w:eastAsia="Times New Roman" w:cstheme="minorHAnsi"/>
          <w:sz w:val="24"/>
          <w:szCs w:val="24"/>
          <w:lang w:eastAsia="de-DE"/>
        </w:rPr>
        <w:t xml:space="preserve">, alle Schulanfänger und natürlich ihre Eltern auf die Bedeutung des Lesens hinzuweisen - spätestens also zu dem Zeitpunkt, an dem das schulische </w:t>
      </w:r>
      <w:proofErr w:type="spellStart"/>
      <w:r w:rsidR="006E4B08" w:rsidRPr="00EC0872">
        <w:rPr>
          <w:rFonts w:eastAsia="Times New Roman" w:cstheme="minorHAnsi"/>
          <w:sz w:val="24"/>
          <w:szCs w:val="24"/>
          <w:lang w:eastAsia="de-DE"/>
        </w:rPr>
        <w:t>Lesenlernen</w:t>
      </w:r>
      <w:proofErr w:type="spellEnd"/>
      <w:r w:rsidR="006E4B08" w:rsidRPr="00EC0872">
        <w:rPr>
          <w:rFonts w:eastAsia="Times New Roman" w:cstheme="minorHAnsi"/>
          <w:sz w:val="24"/>
          <w:szCs w:val="24"/>
          <w:lang w:eastAsia="de-DE"/>
        </w:rPr>
        <w:t xml:space="preserve"> einsetzt.</w:t>
      </w:r>
      <w:r w:rsidR="006E4B08">
        <w:rPr>
          <w:rFonts w:eastAsia="Times New Roman" w:cstheme="minorHAnsi"/>
          <w:sz w:val="24"/>
          <w:szCs w:val="24"/>
          <w:lang w:eastAsia="de-DE"/>
        </w:rPr>
        <w:t xml:space="preserve"> </w:t>
      </w:r>
      <w:r w:rsidR="006E4B08" w:rsidRPr="00EC0872">
        <w:rPr>
          <w:rFonts w:eastAsia="Times New Roman" w:cstheme="minorHAnsi"/>
          <w:sz w:val="24"/>
          <w:szCs w:val="24"/>
          <w:lang w:eastAsia="de-DE"/>
        </w:rPr>
        <w:br/>
        <w:t>Mit einem klein</w:t>
      </w:r>
      <w:r w:rsidR="006E4B08">
        <w:rPr>
          <w:rFonts w:eastAsia="Times New Roman" w:cstheme="minorHAnsi"/>
          <w:sz w:val="24"/>
          <w:szCs w:val="24"/>
          <w:lang w:eastAsia="de-DE"/>
        </w:rPr>
        <w:t>en Geschenk für jedes Grundschulkind im ersten Schuljahr wollen wir die Kinder und ihre Eltern erreichen.</w:t>
      </w:r>
      <w:r w:rsidR="007105C8">
        <w:rPr>
          <w:rFonts w:eastAsia="Times New Roman" w:cstheme="minorHAnsi"/>
          <w:sz w:val="24"/>
          <w:szCs w:val="24"/>
          <w:lang w:eastAsia="de-DE"/>
        </w:rPr>
        <w:t xml:space="preserve"> </w:t>
      </w:r>
      <w:r w:rsidR="006E4B08" w:rsidRPr="00EC0872">
        <w:rPr>
          <w:rFonts w:eastAsia="Times New Roman" w:cstheme="minorHAnsi"/>
          <w:sz w:val="24"/>
          <w:szCs w:val="24"/>
          <w:lang w:eastAsia="de-DE"/>
        </w:rPr>
        <w:t>Wi</w:t>
      </w:r>
      <w:r w:rsidR="006E4B08">
        <w:rPr>
          <w:rFonts w:eastAsia="Times New Roman" w:cstheme="minorHAnsi"/>
          <w:sz w:val="24"/>
          <w:szCs w:val="24"/>
          <w:lang w:eastAsia="de-DE"/>
        </w:rPr>
        <w:t>r konzipierten eine sog- ABC-Tüte</w:t>
      </w:r>
      <w:r w:rsidR="006E4B08" w:rsidRPr="00EC0872">
        <w:rPr>
          <w:rFonts w:eastAsia="Times New Roman" w:cstheme="minorHAnsi"/>
          <w:sz w:val="24"/>
          <w:szCs w:val="24"/>
          <w:lang w:eastAsia="de-DE"/>
        </w:rPr>
        <w:t>, die folgendes enthält:</w:t>
      </w:r>
      <w:r w:rsidR="006E4B08" w:rsidRPr="00EC0872">
        <w:rPr>
          <w:rFonts w:eastAsia="Times New Roman" w:cstheme="minorHAnsi"/>
          <w:sz w:val="24"/>
          <w:szCs w:val="24"/>
          <w:lang w:eastAsia="de-DE"/>
        </w:rPr>
        <w:br/>
        <w:t>1. ein attraktives Erstlesebuch für Leseanfänger - mit viel Bild und noch wenig Text</w:t>
      </w:r>
      <w:r w:rsidR="006E4B08" w:rsidRPr="00EC0872">
        <w:rPr>
          <w:rFonts w:eastAsia="Times New Roman" w:cstheme="minorHAnsi"/>
          <w:sz w:val="24"/>
          <w:szCs w:val="24"/>
          <w:lang w:eastAsia="de-DE"/>
        </w:rPr>
        <w:br/>
        <w:t>2. eine Information, warum Kinder lesen sollten - und dies mit möglichst viel Unterstützung ihrer Eltern; eine derartige Information sollte z.B. auch in türkischer Sprache vorgehalten werden</w:t>
      </w:r>
      <w:r w:rsidR="006E4B08" w:rsidRPr="00EC0872">
        <w:rPr>
          <w:rFonts w:eastAsia="Times New Roman" w:cstheme="minorHAnsi"/>
          <w:sz w:val="24"/>
          <w:szCs w:val="24"/>
          <w:lang w:eastAsia="de-DE"/>
        </w:rPr>
        <w:br/>
        <w:t>3. ein Informations-Flyer über die Stadtbüchereien Hamm, zusammen mit einer Anmeldekarte für die Stadtbüchereien Hamm</w:t>
      </w:r>
      <w:r w:rsidR="006E4B08" w:rsidRPr="00EC0872">
        <w:rPr>
          <w:rFonts w:eastAsia="Times New Roman" w:cstheme="minorHAnsi"/>
          <w:sz w:val="24"/>
          <w:szCs w:val="24"/>
          <w:lang w:eastAsia="de-DE"/>
        </w:rPr>
        <w:br/>
        <w:t xml:space="preserve">4. ein kleines Geschenk für die Kinder (nicht in jedem Jahr realisiert). </w:t>
      </w:r>
    </w:p>
    <w:p w:rsidR="006E4B08" w:rsidRPr="00EC0872" w:rsidRDefault="006E4B08" w:rsidP="006E4B08">
      <w:pPr>
        <w:spacing w:before="100" w:beforeAutospacing="1" w:after="100" w:afterAutospacing="1" w:line="240" w:lineRule="auto"/>
        <w:rPr>
          <w:rFonts w:eastAsia="Times New Roman" w:cstheme="minorHAnsi"/>
          <w:sz w:val="24"/>
          <w:szCs w:val="24"/>
          <w:lang w:eastAsia="de-DE"/>
        </w:rPr>
      </w:pPr>
      <w:r w:rsidRPr="00EC0872">
        <w:rPr>
          <w:rFonts w:eastAsia="Times New Roman" w:cstheme="minorHAnsi"/>
          <w:sz w:val="24"/>
          <w:szCs w:val="24"/>
          <w:lang w:eastAsia="de-DE"/>
        </w:rPr>
        <w:t>Ein derartiges Projekt war von Anfang an nur im Sinne von Public-Private-</w:t>
      </w:r>
      <w:proofErr w:type="spellStart"/>
      <w:r w:rsidRPr="00EC0872">
        <w:rPr>
          <w:rFonts w:eastAsia="Times New Roman" w:cstheme="minorHAnsi"/>
          <w:sz w:val="24"/>
          <w:szCs w:val="24"/>
          <w:lang w:eastAsia="de-DE"/>
        </w:rPr>
        <w:t>Partnership</w:t>
      </w:r>
      <w:proofErr w:type="spellEnd"/>
      <w:r w:rsidRPr="00EC0872">
        <w:rPr>
          <w:rFonts w:eastAsia="Times New Roman" w:cstheme="minorHAnsi"/>
          <w:sz w:val="24"/>
          <w:szCs w:val="24"/>
          <w:lang w:eastAsia="de-DE"/>
        </w:rPr>
        <w:t xml:space="preserve"> realisierbar – allein der Ladenpreis der Bücher hätte weit mehr als 10.000 € ausgemacht.</w:t>
      </w:r>
      <w:r w:rsidRPr="00EC0872">
        <w:rPr>
          <w:rFonts w:eastAsia="Times New Roman" w:cstheme="minorHAnsi"/>
          <w:sz w:val="24"/>
          <w:szCs w:val="24"/>
          <w:lang w:eastAsia="de-DE"/>
        </w:rPr>
        <w:br/>
        <w:t xml:space="preserve">Glücklicherweise konnte (und kann) mit Unterstützung einer der inhabergeführten Hammer Buchhandlungen (Buchhandlung Luise Harms) aufgrund der hohen Stückzahl ohne Umgehung der Buchpreisbindung alljährlich ein Sonderpreis für die Bücher vereinbart werden; und genauso glücklicherweise fand sich mit der </w:t>
      </w:r>
      <w:proofErr w:type="spellStart"/>
      <w:r w:rsidRPr="00EC0872">
        <w:rPr>
          <w:rFonts w:eastAsia="Times New Roman" w:cstheme="minorHAnsi"/>
          <w:sz w:val="24"/>
          <w:szCs w:val="24"/>
          <w:lang w:eastAsia="de-DE"/>
        </w:rPr>
        <w:t>Sparda</w:t>
      </w:r>
      <w:proofErr w:type="spellEnd"/>
      <w:r w:rsidRPr="00EC0872">
        <w:rPr>
          <w:rFonts w:eastAsia="Times New Roman" w:cstheme="minorHAnsi"/>
          <w:sz w:val="24"/>
          <w:szCs w:val="24"/>
          <w:lang w:eastAsia="de-DE"/>
        </w:rPr>
        <w:t xml:space="preserve"> Bank West eG von Projektbeginn an ein Partner, der alljährlich nennenswerte Beträge in das Programm investierte, über mehrere Jahre die Buchbeschaffung sogar vollständig ermöglicht hat.</w:t>
      </w:r>
      <w:r w:rsidRPr="00EC0872">
        <w:rPr>
          <w:rFonts w:eastAsia="Times New Roman" w:cstheme="minorHAnsi"/>
          <w:sz w:val="24"/>
          <w:szCs w:val="24"/>
          <w:lang w:eastAsia="de-DE"/>
        </w:rPr>
        <w:br/>
        <w:t>Alle finanziellen Tr</w:t>
      </w:r>
      <w:r w:rsidR="007105C8">
        <w:rPr>
          <w:rFonts w:eastAsia="Times New Roman" w:cstheme="minorHAnsi"/>
          <w:sz w:val="24"/>
          <w:szCs w:val="24"/>
          <w:lang w:eastAsia="de-DE"/>
        </w:rPr>
        <w:t xml:space="preserve">ansaktionen liefen seit 2004 </w:t>
      </w:r>
      <w:r w:rsidRPr="00EC0872">
        <w:rPr>
          <w:rFonts w:eastAsia="Times New Roman" w:cstheme="minorHAnsi"/>
          <w:sz w:val="24"/>
          <w:szCs w:val="24"/>
          <w:lang w:eastAsia="de-DE"/>
        </w:rPr>
        <w:t>über den Freundeskreis Stadtbücherei Hamm e.V. (</w:t>
      </w:r>
      <w:proofErr w:type="spellStart"/>
      <w:r w:rsidRPr="00EC0872">
        <w:rPr>
          <w:rFonts w:eastAsia="Times New Roman" w:cstheme="minorHAnsi"/>
          <w:sz w:val="24"/>
          <w:szCs w:val="24"/>
          <w:lang w:eastAsia="de-DE"/>
        </w:rPr>
        <w:t>fsh</w:t>
      </w:r>
      <w:proofErr w:type="spellEnd"/>
      <w:r w:rsidRPr="00EC0872">
        <w:rPr>
          <w:rFonts w:eastAsia="Times New Roman" w:cstheme="minorHAnsi"/>
          <w:sz w:val="24"/>
          <w:szCs w:val="24"/>
          <w:lang w:eastAsia="de-DE"/>
        </w:rPr>
        <w:t xml:space="preserve">), der sich auch darüber hinaus für das Programm engagierte, u.a. mit Man- und </w:t>
      </w:r>
      <w:proofErr w:type="spellStart"/>
      <w:r w:rsidRPr="00EC0872">
        <w:rPr>
          <w:rFonts w:eastAsia="Times New Roman" w:cstheme="minorHAnsi"/>
          <w:sz w:val="24"/>
          <w:szCs w:val="24"/>
          <w:lang w:eastAsia="de-DE"/>
        </w:rPr>
        <w:t>Womanpower</w:t>
      </w:r>
      <w:proofErr w:type="spellEnd"/>
      <w:r w:rsidRPr="00EC0872">
        <w:rPr>
          <w:rFonts w:eastAsia="Times New Roman" w:cstheme="minorHAnsi"/>
          <w:sz w:val="24"/>
          <w:szCs w:val="24"/>
          <w:lang w:eastAsia="de-DE"/>
        </w:rPr>
        <w:t xml:space="preserve"> (Verteilung der ABC-Tüten, aktives Engagement bei den Vorleseaktionen in den Schulen). </w:t>
      </w:r>
    </w:p>
    <w:p w:rsidR="006E4B08" w:rsidRPr="00EC0872" w:rsidRDefault="006E4B08" w:rsidP="006E4B08">
      <w:pPr>
        <w:spacing w:before="100" w:beforeAutospacing="1" w:after="100" w:afterAutospacing="1" w:line="240" w:lineRule="auto"/>
        <w:rPr>
          <w:rFonts w:eastAsia="Times New Roman" w:cstheme="minorHAnsi"/>
          <w:sz w:val="24"/>
          <w:szCs w:val="24"/>
          <w:lang w:eastAsia="de-DE"/>
        </w:rPr>
      </w:pPr>
      <w:r w:rsidRPr="00EC0872">
        <w:rPr>
          <w:rFonts w:eastAsia="Times New Roman" w:cstheme="minorHAnsi"/>
          <w:sz w:val="24"/>
          <w:szCs w:val="24"/>
          <w:lang w:eastAsia="de-DE"/>
        </w:rPr>
        <w:t xml:space="preserve">Auf Büchereiseite liegt bei dieser Aktion die Beschaffung der Materialien, </w:t>
      </w:r>
      <w:proofErr w:type="gramStart"/>
      <w:r w:rsidRPr="00EC0872">
        <w:rPr>
          <w:rFonts w:eastAsia="Times New Roman" w:cstheme="minorHAnsi"/>
          <w:sz w:val="24"/>
          <w:szCs w:val="24"/>
          <w:lang w:eastAsia="de-DE"/>
        </w:rPr>
        <w:t>das</w:t>
      </w:r>
      <w:proofErr w:type="gramEnd"/>
      <w:r w:rsidRPr="00EC0872">
        <w:rPr>
          <w:rFonts w:eastAsia="Times New Roman" w:cstheme="minorHAnsi"/>
          <w:sz w:val="24"/>
          <w:szCs w:val="24"/>
          <w:lang w:eastAsia="de-DE"/>
        </w:rPr>
        <w:t xml:space="preserve"> Packen der Tüten und ein großer Teil der Verteilakt</w:t>
      </w:r>
      <w:r>
        <w:rPr>
          <w:rFonts w:eastAsia="Times New Roman" w:cstheme="minorHAnsi"/>
          <w:sz w:val="24"/>
          <w:szCs w:val="24"/>
          <w:lang w:eastAsia="de-DE"/>
        </w:rPr>
        <w:t>ion</w:t>
      </w:r>
      <w:r w:rsidRPr="00EC0872">
        <w:rPr>
          <w:rFonts w:eastAsia="Times New Roman" w:cstheme="minorHAnsi"/>
          <w:sz w:val="24"/>
          <w:szCs w:val="24"/>
          <w:lang w:eastAsia="de-DE"/>
        </w:rPr>
        <w:t xml:space="preserve">. </w:t>
      </w:r>
    </w:p>
    <w:p w:rsidR="003A0F34" w:rsidRDefault="003A0F34" w:rsidP="007105C8">
      <w:pPr>
        <w:spacing w:before="100" w:beforeAutospacing="1" w:after="100" w:afterAutospacing="1" w:line="240" w:lineRule="auto"/>
        <w:outlineLvl w:val="1"/>
        <w:rPr>
          <w:rFonts w:eastAsia="Times New Roman" w:cstheme="minorHAnsi"/>
          <w:b/>
          <w:bCs/>
          <w:sz w:val="24"/>
          <w:szCs w:val="24"/>
          <w:lang w:eastAsia="de-DE"/>
        </w:rPr>
      </w:pPr>
      <w:r>
        <w:rPr>
          <w:rFonts w:eastAsia="Times New Roman" w:cstheme="minorHAnsi"/>
          <w:b/>
          <w:bCs/>
          <w:sz w:val="24"/>
          <w:szCs w:val="24"/>
          <w:lang w:eastAsia="de-DE"/>
        </w:rPr>
        <w:t>Grundsätzliches</w:t>
      </w:r>
      <w:r>
        <w:rPr>
          <w:rFonts w:eastAsia="Times New Roman" w:cstheme="minorHAnsi"/>
          <w:b/>
          <w:bCs/>
          <w:sz w:val="24"/>
          <w:szCs w:val="24"/>
          <w:lang w:eastAsia="de-DE"/>
        </w:rPr>
        <w:br/>
      </w:r>
      <w:r w:rsidRPr="007105C8">
        <w:rPr>
          <w:rFonts w:eastAsia="Times New Roman" w:cstheme="minorHAnsi"/>
          <w:bCs/>
          <w:sz w:val="24"/>
          <w:szCs w:val="24"/>
          <w:lang w:eastAsia="de-DE"/>
        </w:rPr>
        <w:t>Wenn die Aktion zum ersten Mal durchgeführt werden soll, sind</w:t>
      </w:r>
      <w:r>
        <w:rPr>
          <w:rFonts w:eastAsia="Times New Roman" w:cstheme="minorHAnsi"/>
          <w:bCs/>
          <w:sz w:val="24"/>
          <w:szCs w:val="24"/>
          <w:lang w:eastAsia="de-DE"/>
        </w:rPr>
        <w:t xml:space="preserve"> im Vorfeld</w:t>
      </w:r>
      <w:r w:rsidRPr="007105C8">
        <w:rPr>
          <w:rFonts w:eastAsia="Times New Roman" w:cstheme="minorHAnsi"/>
          <w:bCs/>
          <w:sz w:val="24"/>
          <w:szCs w:val="24"/>
          <w:lang w:eastAsia="de-DE"/>
        </w:rPr>
        <w:t xml:space="preserve"> natürlich Absprachen mit den jeweiligen Schulen erforderlich</w:t>
      </w:r>
      <w:r>
        <w:rPr>
          <w:rFonts w:eastAsia="Times New Roman" w:cstheme="minorHAnsi"/>
          <w:sz w:val="24"/>
          <w:szCs w:val="24"/>
          <w:lang w:eastAsia="de-DE"/>
        </w:rPr>
        <w:t xml:space="preserve">. Das in Hamm sehr hoch gesteckte Ziel, wirklich jedes Grundschulkind mit einer ABC-Tüte auszustatten, kann bei </w:t>
      </w:r>
      <w:proofErr w:type="spellStart"/>
      <w:r>
        <w:rPr>
          <w:rFonts w:eastAsia="Times New Roman" w:cstheme="minorHAnsi"/>
          <w:sz w:val="24"/>
          <w:szCs w:val="24"/>
          <w:lang w:eastAsia="de-DE"/>
        </w:rPr>
        <w:t>bedarf</w:t>
      </w:r>
      <w:proofErr w:type="spellEnd"/>
      <w:r>
        <w:rPr>
          <w:rFonts w:eastAsia="Times New Roman" w:cstheme="minorHAnsi"/>
          <w:sz w:val="24"/>
          <w:szCs w:val="24"/>
          <w:lang w:eastAsia="de-DE"/>
        </w:rPr>
        <w:t xml:space="preserve"> auch etwas heruntergefahren werden. Die Abläufe sind die gleichen, wenn man zu Beginn bspw. mit einer Schule startet.</w:t>
      </w:r>
    </w:p>
    <w:p w:rsidR="007105C8" w:rsidRPr="003A0F34" w:rsidRDefault="007105C8" w:rsidP="007105C8">
      <w:pPr>
        <w:spacing w:before="100" w:beforeAutospacing="1" w:after="100" w:afterAutospacing="1" w:line="240" w:lineRule="auto"/>
        <w:outlineLvl w:val="1"/>
        <w:rPr>
          <w:rFonts w:eastAsia="Times New Roman" w:cstheme="minorHAnsi"/>
          <w:sz w:val="24"/>
          <w:szCs w:val="24"/>
          <w:lang w:eastAsia="de-DE"/>
        </w:rPr>
      </w:pPr>
      <w:r>
        <w:rPr>
          <w:rFonts w:eastAsia="Times New Roman" w:cstheme="minorHAnsi"/>
          <w:b/>
          <w:bCs/>
          <w:sz w:val="24"/>
          <w:szCs w:val="24"/>
          <w:lang w:eastAsia="de-DE"/>
        </w:rPr>
        <w:t xml:space="preserve">Vorbereitungen </w:t>
      </w:r>
      <w:r>
        <w:rPr>
          <w:rFonts w:eastAsia="Times New Roman" w:cstheme="minorHAnsi"/>
          <w:b/>
          <w:bCs/>
          <w:sz w:val="24"/>
          <w:szCs w:val="24"/>
          <w:lang w:eastAsia="de-DE"/>
        </w:rPr>
        <w:br/>
      </w:r>
      <w:r w:rsidR="003A0F34">
        <w:rPr>
          <w:rFonts w:eastAsia="Times New Roman" w:cstheme="minorHAnsi"/>
          <w:bCs/>
          <w:sz w:val="24"/>
          <w:szCs w:val="24"/>
          <w:lang w:eastAsia="de-DE"/>
        </w:rPr>
        <w:t>Kontaktaufnahme mit der Grundschule:</w:t>
      </w:r>
      <w:r w:rsidR="003A0F34" w:rsidRPr="003A0F34">
        <w:rPr>
          <w:rFonts w:eastAsia="Times New Roman" w:cstheme="minorHAnsi"/>
          <w:bCs/>
          <w:sz w:val="24"/>
          <w:szCs w:val="24"/>
          <w:lang w:eastAsia="de-DE"/>
        </w:rPr>
        <w:t xml:space="preserve"> </w:t>
      </w:r>
      <w:r w:rsidR="003A0F34" w:rsidRPr="003A0F34">
        <w:rPr>
          <w:rFonts w:eastAsia="Times New Roman" w:cstheme="minorHAnsi"/>
          <w:sz w:val="24"/>
          <w:szCs w:val="24"/>
          <w:lang w:eastAsia="de-DE"/>
        </w:rPr>
        <w:t>Hier nochmals die konkrete Anzahl der Schüler/innen pro Klasse erfragen. In jedem Fall packen wir immer 3-4 Tüten mehr in die Kisten, "für alle Fälle".</w:t>
      </w:r>
      <w:r w:rsidR="003A0F34">
        <w:rPr>
          <w:rFonts w:eastAsia="Times New Roman" w:cstheme="minorHAnsi"/>
          <w:sz w:val="24"/>
          <w:szCs w:val="24"/>
          <w:lang w:eastAsia="de-DE"/>
        </w:rPr>
        <w:t xml:space="preserve"> </w:t>
      </w:r>
      <w:r w:rsidR="003A0F34">
        <w:rPr>
          <w:rFonts w:eastAsia="Times New Roman" w:cstheme="minorHAnsi"/>
          <w:sz w:val="24"/>
          <w:szCs w:val="24"/>
          <w:lang w:eastAsia="de-DE"/>
        </w:rPr>
        <w:br/>
      </w:r>
      <w:r w:rsidR="003A0F34">
        <w:rPr>
          <w:rFonts w:eastAsia="Times New Roman" w:cstheme="minorHAnsi"/>
          <w:sz w:val="24"/>
          <w:szCs w:val="24"/>
          <w:lang w:eastAsia="de-DE"/>
        </w:rPr>
        <w:br/>
      </w:r>
      <w:r w:rsidRPr="00EC0872">
        <w:rPr>
          <w:rFonts w:eastAsia="Times New Roman" w:cstheme="minorHAnsi"/>
          <w:sz w:val="24"/>
          <w:szCs w:val="24"/>
          <w:lang w:eastAsia="de-DE"/>
        </w:rPr>
        <w:t>Lieferung der Bücher nach Rücksprache mit Luise Harms ca. im Spätsommer. Liefertermin konkret absprechen und Hausmeister informieren (ein LKW kommt mit Paletten!). Frühzeitig weitere Materialien prüfen und ggfs. nachbestellen: Anmeldekarten, Benutzungsordnungen, Fahrpläne</w:t>
      </w:r>
      <w:r>
        <w:rPr>
          <w:rFonts w:eastAsia="Times New Roman" w:cstheme="minorHAnsi"/>
          <w:sz w:val="24"/>
          <w:szCs w:val="24"/>
          <w:lang w:eastAsia="de-DE"/>
        </w:rPr>
        <w:t xml:space="preserve"> für den Bücherbus</w:t>
      </w:r>
      <w:r w:rsidRPr="00EC0872">
        <w:rPr>
          <w:rFonts w:eastAsia="Times New Roman" w:cstheme="minorHAnsi"/>
          <w:sz w:val="24"/>
          <w:szCs w:val="24"/>
          <w:lang w:eastAsia="de-DE"/>
        </w:rPr>
        <w:t xml:space="preserve">. Aktualisierter Nachdruck der beiden Flyer über die städtische </w:t>
      </w:r>
      <w:r w:rsidRPr="00EC0872">
        <w:rPr>
          <w:rFonts w:eastAsia="Times New Roman" w:cstheme="minorHAnsi"/>
          <w:sz w:val="24"/>
          <w:szCs w:val="24"/>
          <w:lang w:eastAsia="de-DE"/>
        </w:rPr>
        <w:lastRenderedPageBreak/>
        <w:t xml:space="preserve">Druckerei: 1.) Angebote für Eltern und Kinder, 2.) mehrsprachiger Flyer über die Bedeutung des Lesens. Packaktion planen, wenn alle Materialien vollzählig sind. Die Verteilaktionen beginnen - nach einem Pressetermin - im Anschluss an die Herbstferien und ziehen sich noch ins neue Jahr hinein. Nach den Erfahrungswerten der ersten Jahre werden die späteren Termine durchaus von den Lehrern so gewünscht, weil die Kinder dann schon viel mehr mit den Büchern anfangen können. </w:t>
      </w:r>
    </w:p>
    <w:p w:rsidR="00E132DA" w:rsidRDefault="007105C8" w:rsidP="00D10D9A">
      <w:pPr>
        <w:rPr>
          <w:sz w:val="24"/>
          <w:szCs w:val="24"/>
        </w:rPr>
      </w:pPr>
      <w:r w:rsidRPr="007105C8">
        <w:rPr>
          <w:b/>
          <w:sz w:val="24"/>
          <w:szCs w:val="24"/>
        </w:rPr>
        <w:t>Ablauf der Verteilaktion</w:t>
      </w:r>
      <w:r w:rsidR="003A0F34">
        <w:rPr>
          <w:b/>
          <w:sz w:val="24"/>
          <w:szCs w:val="24"/>
        </w:rPr>
        <w:br/>
      </w:r>
      <w:r w:rsidR="00FF1333">
        <w:rPr>
          <w:sz w:val="24"/>
          <w:szCs w:val="24"/>
        </w:rPr>
        <w:t xml:space="preserve">Unterschiedliche Verläufe: In anderen Bezirksbüchereien gehen die Kolleginnen in die Schulen u. sind dort aktiv. Da ich nicht automobil bin, kommen die Kinder zu mir in die Bücherei und setzen sich auf eine Treppe. Dort erfolgt eine Kurzeinführung (Aufstellung, Leihfrist), dann kann die Bezirksbücherei angeschaut werden. Anschließend setzen sie sich wieder hin und ich lese aus einem Buch, meistens „Dr. Brumm </w:t>
      </w:r>
      <w:r w:rsidR="006E4B08">
        <w:rPr>
          <w:sz w:val="24"/>
          <w:szCs w:val="24"/>
        </w:rPr>
        <w:t>ver</w:t>
      </w:r>
      <w:r w:rsidR="006E1FD0">
        <w:rPr>
          <w:sz w:val="24"/>
          <w:szCs w:val="24"/>
        </w:rPr>
        <w:t xml:space="preserve">steht das nicht“ vor. Zum </w:t>
      </w:r>
      <w:proofErr w:type="spellStart"/>
      <w:r w:rsidR="006E1FD0">
        <w:rPr>
          <w:sz w:val="24"/>
          <w:szCs w:val="24"/>
        </w:rPr>
        <w:t>Abschluß</w:t>
      </w:r>
      <w:proofErr w:type="spellEnd"/>
      <w:r w:rsidR="006E1FD0">
        <w:rPr>
          <w:sz w:val="24"/>
          <w:szCs w:val="24"/>
        </w:rPr>
        <w:t xml:space="preserve"> gibt es die ABC-Tüten.</w:t>
      </w:r>
      <w:r w:rsidR="00CE2CCD">
        <w:rPr>
          <w:sz w:val="24"/>
          <w:szCs w:val="24"/>
        </w:rPr>
        <w:t xml:space="preserve"> </w:t>
      </w:r>
      <w:r w:rsidR="003A0F34">
        <w:rPr>
          <w:sz w:val="24"/>
          <w:szCs w:val="24"/>
        </w:rPr>
        <w:t>Die Verteilaktion</w:t>
      </w:r>
      <w:r>
        <w:rPr>
          <w:sz w:val="24"/>
          <w:szCs w:val="24"/>
        </w:rPr>
        <w:t xml:space="preserve"> kann natürlich auch mit anderen Leseförder</w:t>
      </w:r>
      <w:r w:rsidR="003A0F34">
        <w:rPr>
          <w:sz w:val="24"/>
          <w:szCs w:val="24"/>
        </w:rPr>
        <w:t>programmen</w:t>
      </w:r>
      <w:r>
        <w:rPr>
          <w:sz w:val="24"/>
          <w:szCs w:val="24"/>
        </w:rPr>
        <w:t xml:space="preserve"> gestaltet werden, z.B. </w:t>
      </w:r>
      <w:proofErr w:type="spellStart"/>
      <w:r>
        <w:rPr>
          <w:sz w:val="24"/>
          <w:szCs w:val="24"/>
        </w:rPr>
        <w:t>Kamishibai</w:t>
      </w:r>
      <w:proofErr w:type="spellEnd"/>
      <w:r>
        <w:rPr>
          <w:sz w:val="24"/>
          <w:szCs w:val="24"/>
        </w:rPr>
        <w:t xml:space="preserve"> oder Bilderbuchkino</w:t>
      </w:r>
      <w:r w:rsidR="003A0F34">
        <w:rPr>
          <w:sz w:val="24"/>
          <w:szCs w:val="24"/>
        </w:rPr>
        <w:t>.</w:t>
      </w:r>
    </w:p>
    <w:p w:rsidR="00171E9E" w:rsidRPr="0052021F" w:rsidRDefault="00251C29" w:rsidP="00171E9E">
      <w:pPr>
        <w:rPr>
          <w:rFonts w:cstheme="minorHAnsi"/>
          <w:b/>
          <w:sz w:val="32"/>
          <w:szCs w:val="32"/>
        </w:rPr>
      </w:pPr>
      <w:r w:rsidRPr="00EC0872">
        <w:rPr>
          <w:rFonts w:cstheme="minorHAnsi"/>
          <w:b/>
          <w:sz w:val="32"/>
          <w:szCs w:val="32"/>
        </w:rPr>
        <w:br w:type="page"/>
      </w:r>
      <w:bookmarkStart w:id="0" w:name="_GoBack"/>
      <w:bookmarkEnd w:id="0"/>
    </w:p>
    <w:p w:rsidR="0096412E" w:rsidRDefault="0096412E" w:rsidP="00171E9E">
      <w:pPr>
        <w:tabs>
          <w:tab w:val="left" w:pos="2775"/>
        </w:tabs>
        <w:rPr>
          <w:sz w:val="44"/>
          <w:szCs w:val="44"/>
        </w:rPr>
      </w:pPr>
    </w:p>
    <w:sectPr w:rsidR="0096412E" w:rsidSect="00AE4C71">
      <w:headerReference w:type="default" r:id="rId12"/>
      <w:footerReference w:type="default" r:id="rId13"/>
      <w:pgSz w:w="11906" w:h="16838"/>
      <w:pgMar w:top="1417" w:right="991"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34" w:rsidRDefault="009B1634" w:rsidP="00EF4C7A">
      <w:pPr>
        <w:spacing w:after="0" w:line="240" w:lineRule="auto"/>
      </w:pPr>
      <w:r>
        <w:separator/>
      </w:r>
    </w:p>
  </w:endnote>
  <w:endnote w:type="continuationSeparator" w:id="0">
    <w:p w:rsidR="009B1634" w:rsidRDefault="009B1634"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72" w:rsidRPr="00972DDB" w:rsidRDefault="00EC0872">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52021F" w:rsidRPr="0052021F">
      <w:rPr>
        <w:rFonts w:ascii="Calibri" w:eastAsiaTheme="majorEastAsia" w:hAnsi="Calibri" w:cs="Calibri"/>
        <w:noProof/>
        <w:color w:val="4F81BD" w:themeColor="accent1"/>
        <w:sz w:val="18"/>
        <w:szCs w:val="18"/>
      </w:rPr>
      <w:t>3</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34" w:rsidRDefault="009B1634" w:rsidP="00EF4C7A">
      <w:pPr>
        <w:spacing w:after="0" w:line="240" w:lineRule="auto"/>
      </w:pPr>
      <w:r>
        <w:separator/>
      </w:r>
    </w:p>
  </w:footnote>
  <w:footnote w:type="continuationSeparator" w:id="0">
    <w:p w:rsidR="009B1634" w:rsidRDefault="009B1634"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72" w:rsidRDefault="00EC0872" w:rsidP="00EF4C7A">
    <w:pPr>
      <w:pStyle w:val="Kopfzeile"/>
      <w:tabs>
        <w:tab w:val="clear" w:pos="9072"/>
        <w:tab w:val="right" w:pos="10632"/>
      </w:tabs>
      <w:ind w:left="-1417"/>
    </w:pPr>
    <w:r>
      <w:rPr>
        <w:noProof/>
        <w:lang w:eastAsia="de-DE"/>
      </w:rPr>
      <w:drawing>
        <wp:inline distT="0" distB="0" distL="0" distR="0" wp14:anchorId="25945E02" wp14:editId="47E741DA">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7F1CB0"/>
    <w:multiLevelType w:val="hybridMultilevel"/>
    <w:tmpl w:val="A43AE144"/>
    <w:lvl w:ilvl="0" w:tplc="1E8E9006">
      <w:start w:val="2"/>
      <w:numFmt w:val="bullet"/>
      <w:lvlText w:val="-"/>
      <w:lvlJc w:val="left"/>
      <w:pPr>
        <w:ind w:left="502" w:hanging="360"/>
      </w:pPr>
      <w:rPr>
        <w:rFonts w:ascii="Calibri" w:eastAsiaTheme="minorHAnsi"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7A"/>
    <w:rsid w:val="00065D80"/>
    <w:rsid w:val="000F4B1B"/>
    <w:rsid w:val="00124690"/>
    <w:rsid w:val="00171E9E"/>
    <w:rsid w:val="001B240D"/>
    <w:rsid w:val="001D5511"/>
    <w:rsid w:val="00251C29"/>
    <w:rsid w:val="00314854"/>
    <w:rsid w:val="00366EEF"/>
    <w:rsid w:val="0037242A"/>
    <w:rsid w:val="003A0F34"/>
    <w:rsid w:val="0043537E"/>
    <w:rsid w:val="004807CF"/>
    <w:rsid w:val="00502290"/>
    <w:rsid w:val="0052021F"/>
    <w:rsid w:val="0053500E"/>
    <w:rsid w:val="005D5818"/>
    <w:rsid w:val="006168C0"/>
    <w:rsid w:val="00630A45"/>
    <w:rsid w:val="00652348"/>
    <w:rsid w:val="00697553"/>
    <w:rsid w:val="006E1FD0"/>
    <w:rsid w:val="006E2731"/>
    <w:rsid w:val="006E4B08"/>
    <w:rsid w:val="007065D0"/>
    <w:rsid w:val="007105C8"/>
    <w:rsid w:val="00743779"/>
    <w:rsid w:val="00773CB3"/>
    <w:rsid w:val="007857E1"/>
    <w:rsid w:val="008312AB"/>
    <w:rsid w:val="00881928"/>
    <w:rsid w:val="008D1F23"/>
    <w:rsid w:val="008D2094"/>
    <w:rsid w:val="008F46FF"/>
    <w:rsid w:val="0096412E"/>
    <w:rsid w:val="009709ED"/>
    <w:rsid w:val="00972DDB"/>
    <w:rsid w:val="009B1634"/>
    <w:rsid w:val="00A06172"/>
    <w:rsid w:val="00A37F5A"/>
    <w:rsid w:val="00A45012"/>
    <w:rsid w:val="00AC60A8"/>
    <w:rsid w:val="00AE4C71"/>
    <w:rsid w:val="00BB4BD1"/>
    <w:rsid w:val="00C0151A"/>
    <w:rsid w:val="00C60DD4"/>
    <w:rsid w:val="00C95567"/>
    <w:rsid w:val="00CE2CCD"/>
    <w:rsid w:val="00D10D9A"/>
    <w:rsid w:val="00D60798"/>
    <w:rsid w:val="00DA3387"/>
    <w:rsid w:val="00DB286C"/>
    <w:rsid w:val="00E132DA"/>
    <w:rsid w:val="00E577EB"/>
    <w:rsid w:val="00E61D9F"/>
    <w:rsid w:val="00EC0872"/>
    <w:rsid w:val="00EF4C7A"/>
    <w:rsid w:val="00F11B7E"/>
    <w:rsid w:val="00FC0DA4"/>
    <w:rsid w:val="00FD7830"/>
    <w:rsid w:val="00FE19EE"/>
    <w:rsid w:val="00FF1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D8160"/>
  <w15:docId w15:val="{F9EBD2F6-DF6C-4290-AC1C-744FE00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27ddbb2-bcc9-4a0d-a22d-4c12b330daec">TEAMS-1893896370-201</_dlc_DocId>
    <_dlc_DocIdUrl xmlns="327ddbb2-bcc9-4a0d-a22d-4c12b330daec">
      <Url>http://teams.brd.nrw.de/dez48/08/P04/_layouts/15/DocIdRedir.aspx?ID=TEAMS-1893896370-201</Url>
      <Description>TEAMS-1893896370-201</Description>
    </_dlc_DocIdUrl>
    <PublishingExpirationDate xmlns="http://schemas.microsoft.com/sharepoint/v3" xsi:nil="true"/>
    <PublishingStartDate xmlns="http://schemas.microsoft.com/sharepoint/v3" xsi:nil="true"/>
    <TaxCatchAll xmlns="327ddbb2-bcc9-4a0d-a22d-4c12b330daec">
      <Value>275</Value>
      <Value>256</Value>
      <Value>380</Value>
    </TaxCatchAll>
    <cef93cdd323f44b99a102b5091fe4573 xmlns="aa534b5e-819a-4150-86ac-4e28eda7b884">
      <Terms xmlns="http://schemas.microsoft.com/office/infopath/2007/PartnerControls">
        <TermInfo xmlns="http://schemas.microsoft.com/office/infopath/2007/PartnerControls">
          <TermName xmlns="http://schemas.microsoft.com/office/infopath/2007/PartnerControls">NRW</TermName>
          <TermId xmlns="http://schemas.microsoft.com/office/infopath/2007/PartnerControls">c9fc626b-b30c-4c57-80ed-268f62d5272b</TermId>
        </TermInfo>
      </Term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TermInfo xmlns="http://schemas.microsoft.com/office/infopath/2007/PartnerControls">
          <TermName xmlns="http://schemas.microsoft.com/office/infopath/2007/PartnerControls">Fortbildung</TermName>
          <TermId xmlns="http://schemas.microsoft.com/office/infopath/2007/PartnerControls">2f5f6c1b-9ee4-42f6-8495-6fdc062373f8</TermId>
        </TermInfo>
        <TermInfo xmlns="http://schemas.microsoft.com/office/infopath/2007/PartnerControls">
          <TermName xmlns="http://schemas.microsoft.com/office/infopath/2007/PartnerControls"> Bibliotheksmanagement</TermName>
          <TermId xmlns="http://schemas.microsoft.com/office/infopath/2007/PartnerControls">f85e0fe0-c9ce-4dac-aa62-2a89c431a56e</TermId>
        </TermInfo>
      </Terms>
    </eb001508b64944d9a4a27473efced75a>
    <Bezirks xmlns="aa534b5e-819a-4150-86ac-4e28eda7b88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2.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3.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13016-F6F3-45D7-A95F-C50FBCAD89EA}">
  <ds:schemaRefs>
    <ds:schemaRef ds:uri="http://purl.org/dc/elements/1.1/"/>
    <ds:schemaRef ds:uri="http://schemas.microsoft.com/office/2006/metadata/properties"/>
    <ds:schemaRef ds:uri="aa534b5e-819a-4150-86ac-4e28eda7b884"/>
    <ds:schemaRef ds:uri="http://schemas.microsoft.com/sharepoint/v3"/>
    <ds:schemaRef ds:uri="http://purl.org/dc/terms/"/>
    <ds:schemaRef ds:uri="327ddbb2-bcc9-4a0d-a22d-4c12b330dae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B7E5D7A-3511-4F0F-977A-EEFC18FF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2020-01-27T11:33:00Z</cp:lastPrinted>
  <dcterms:created xsi:type="dcterms:W3CDTF">2020-02-07T12:05:00Z</dcterms:created>
  <dcterms:modified xsi:type="dcterms:W3CDTF">2021-06-21T10:38:00Z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