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B7E" w:rsidRDefault="00F11B7E"/>
    <w:p w:rsidR="0037242A" w:rsidRDefault="0037242A" w:rsidP="00366EEF">
      <w:pPr>
        <w:ind w:left="-426"/>
        <w:rPr>
          <w:sz w:val="44"/>
          <w:szCs w:val="44"/>
        </w:rPr>
      </w:pPr>
      <w:r>
        <w:rPr>
          <w:sz w:val="44"/>
          <w:szCs w:val="44"/>
        </w:rPr>
        <w:t>Angebotsbeschreibung</w:t>
      </w:r>
    </w:p>
    <w:p w:rsidR="0037242A" w:rsidRDefault="005D5818" w:rsidP="00366EEF">
      <w:pPr>
        <w:spacing w:after="120"/>
        <w:ind w:left="-426"/>
        <w:rPr>
          <w:sz w:val="24"/>
          <w:szCs w:val="24"/>
        </w:rPr>
      </w:pPr>
      <w:r w:rsidRPr="0037242A">
        <w:rPr>
          <w:sz w:val="24"/>
          <w:szCs w:val="24"/>
        </w:rPr>
        <w:t>Stadtteilbibliothek</w:t>
      </w:r>
      <w:r w:rsidR="0037242A">
        <w:rPr>
          <w:sz w:val="24"/>
          <w:szCs w:val="24"/>
        </w:rPr>
        <w:t xml:space="preserve">: </w:t>
      </w:r>
      <w:r w:rsidR="00DB286C" w:rsidRPr="0037242A">
        <w:rPr>
          <w:sz w:val="24"/>
          <w:szCs w:val="24"/>
        </w:rPr>
        <w:t xml:space="preserve"> </w:t>
      </w:r>
      <w:r w:rsidR="00442FCA">
        <w:rPr>
          <w:sz w:val="24"/>
          <w:szCs w:val="24"/>
        </w:rPr>
        <w:t>Köln Neubrück</w:t>
      </w:r>
    </w:p>
    <w:p w:rsidR="0037242A" w:rsidRDefault="0037242A" w:rsidP="00366EEF">
      <w:pPr>
        <w:spacing w:after="120"/>
        <w:ind w:left="-426"/>
        <w:rPr>
          <w:sz w:val="24"/>
          <w:szCs w:val="24"/>
        </w:rPr>
      </w:pPr>
      <w:r>
        <w:rPr>
          <w:sz w:val="24"/>
          <w:szCs w:val="24"/>
        </w:rPr>
        <w:t>Angebot:</w:t>
      </w:r>
      <w:r w:rsidR="00442FCA">
        <w:rPr>
          <w:sz w:val="24"/>
          <w:szCs w:val="24"/>
        </w:rPr>
        <w:t xml:space="preserve"> Veranstaltung im Rahmen des „Junges Buch für die Stadt“</w:t>
      </w:r>
      <w:r w:rsidR="006E32E2">
        <w:rPr>
          <w:sz w:val="24"/>
          <w:szCs w:val="24"/>
        </w:rPr>
        <w:t xml:space="preserve"> Der Mondfisch in der Waschanlage</w:t>
      </w:r>
      <w:r w:rsidR="006E32E2">
        <w:rPr>
          <w:sz w:val="24"/>
          <w:szCs w:val="24"/>
        </w:rPr>
        <w:br/>
        <w:t>Im Prinzip eine speziell Kölner Veranstaltung, aber vielleicht habe andere Städte ein ähnliches Format</w:t>
      </w:r>
    </w:p>
    <w:p w:rsidR="0037242A" w:rsidRDefault="0037242A" w:rsidP="00366EEF">
      <w:pPr>
        <w:spacing w:after="120"/>
        <w:ind w:left="-426"/>
        <w:rPr>
          <w:sz w:val="24"/>
          <w:szCs w:val="24"/>
        </w:rPr>
      </w:pPr>
      <w:r>
        <w:rPr>
          <w:sz w:val="24"/>
          <w:szCs w:val="24"/>
        </w:rPr>
        <w:t>Zugeordnete Funktion:</w:t>
      </w:r>
      <w:r w:rsidR="00442FCA">
        <w:rPr>
          <w:sz w:val="24"/>
          <w:szCs w:val="24"/>
        </w:rPr>
        <w:t xml:space="preserve"> Literaturort</w:t>
      </w:r>
    </w:p>
    <w:p w:rsidR="0037242A" w:rsidRDefault="0037242A" w:rsidP="00366EEF">
      <w:pPr>
        <w:spacing w:after="120"/>
        <w:ind w:left="-426"/>
        <w:rPr>
          <w:sz w:val="24"/>
          <w:szCs w:val="24"/>
        </w:rPr>
      </w:pPr>
      <w:r>
        <w:rPr>
          <w:sz w:val="24"/>
          <w:szCs w:val="24"/>
        </w:rPr>
        <w:t>Stand:</w:t>
      </w:r>
      <w:r w:rsidR="00442FCA">
        <w:rPr>
          <w:sz w:val="24"/>
          <w:szCs w:val="24"/>
        </w:rPr>
        <w:t xml:space="preserve"> 30.01.2020</w:t>
      </w:r>
    </w:p>
    <w:p w:rsidR="00DB286C" w:rsidRPr="006168C0" w:rsidRDefault="006168C0" w:rsidP="00366EEF">
      <w:pPr>
        <w:ind w:left="-426"/>
        <w:rPr>
          <w:b/>
          <w:sz w:val="32"/>
          <w:szCs w:val="32"/>
        </w:rPr>
      </w:pPr>
      <w:r w:rsidRPr="006168C0">
        <w:rPr>
          <w:b/>
          <w:sz w:val="32"/>
          <w:szCs w:val="32"/>
        </w:rPr>
        <w:t>Teil I Angebotsbeschreibung</w:t>
      </w:r>
    </w:p>
    <w:p w:rsidR="00A45012" w:rsidRDefault="006168C0" w:rsidP="00366EEF">
      <w:pPr>
        <w:pStyle w:val="Listenabsatz"/>
        <w:numPr>
          <w:ilvl w:val="0"/>
          <w:numId w:val="1"/>
        </w:numPr>
        <w:ind w:left="142"/>
        <w:rPr>
          <w:sz w:val="20"/>
          <w:szCs w:val="20"/>
        </w:rPr>
      </w:pPr>
      <w:r w:rsidRPr="00DA3387">
        <w:rPr>
          <w:sz w:val="24"/>
          <w:szCs w:val="24"/>
        </w:rPr>
        <w:t>Ziel</w:t>
      </w:r>
      <w:r w:rsidR="00DA3387" w:rsidRPr="00DA3387">
        <w:rPr>
          <w:sz w:val="24"/>
          <w:szCs w:val="24"/>
        </w:rPr>
        <w:t>e, die mit dem Angebot erreicht werden sollen</w:t>
      </w:r>
      <w:r w:rsidRPr="00DA3387">
        <w:rPr>
          <w:sz w:val="24"/>
          <w:szCs w:val="24"/>
        </w:rPr>
        <w:t xml:space="preserve"> </w:t>
      </w:r>
      <w:r w:rsidRPr="00DA3387">
        <w:rPr>
          <w:sz w:val="20"/>
          <w:szCs w:val="20"/>
        </w:rPr>
        <w:t>(Warum passt das Angebot zur o.g. Funktion?</w:t>
      </w:r>
      <w:r w:rsidR="00DA3387">
        <w:rPr>
          <w:sz w:val="20"/>
          <w:szCs w:val="20"/>
        </w:rPr>
        <w:t xml:space="preserve"> </w:t>
      </w:r>
      <w:r w:rsidR="00DA3387" w:rsidRPr="00DA3387">
        <w:rPr>
          <w:sz w:val="20"/>
          <w:szCs w:val="20"/>
        </w:rPr>
        <w:t xml:space="preserve">Bitte </w:t>
      </w:r>
    </w:p>
    <w:p w:rsidR="006168C0" w:rsidRPr="00944DE8" w:rsidRDefault="00DA3387" w:rsidP="00366EEF">
      <w:pPr>
        <w:pStyle w:val="Listenabsatz"/>
        <w:ind w:left="142"/>
        <w:rPr>
          <w:sz w:val="24"/>
          <w:szCs w:val="24"/>
        </w:rPr>
      </w:pPr>
      <w:r w:rsidRPr="00DA3387">
        <w:rPr>
          <w:sz w:val="20"/>
          <w:szCs w:val="20"/>
        </w:rPr>
        <w:t>nennen Sie 1 bis 3 Hauptziele</w:t>
      </w:r>
      <w:r>
        <w:rPr>
          <w:sz w:val="20"/>
          <w:szCs w:val="20"/>
        </w:rPr>
        <w:t>)</w:t>
      </w:r>
      <w:r w:rsidR="00442FCA">
        <w:rPr>
          <w:sz w:val="20"/>
          <w:szCs w:val="20"/>
        </w:rPr>
        <w:t xml:space="preserve"> </w:t>
      </w:r>
      <w:r w:rsidR="00442FCA" w:rsidRPr="00944DE8">
        <w:rPr>
          <w:sz w:val="24"/>
          <w:szCs w:val="24"/>
        </w:rPr>
        <w:t>Das Junge Buch für die Stadt – eine jährliche Kooperation von Kölner Stadtanzeiger, Literaturhaus Köln und der Stadtbibliothek Köln. Letztes Jahr „Mondfisch in der Waschanlage“. Es gibt jedes Mal eine Sonderausgabe des Buches – analog zum „Buch für die Stadt“ Im Rahmen der Veranstaltungen meist parallel zur Auftaktveranstaltung in der Zentralbibliothek</w:t>
      </w:r>
      <w:r w:rsidR="00944DE8" w:rsidRPr="00944DE8">
        <w:rPr>
          <w:sz w:val="24"/>
          <w:szCs w:val="24"/>
        </w:rPr>
        <w:t xml:space="preserve"> finden die Lesungen in den Zweigstellen statt.</w:t>
      </w:r>
      <w:r w:rsidR="00442FCA" w:rsidRPr="00944DE8">
        <w:rPr>
          <w:sz w:val="24"/>
          <w:szCs w:val="24"/>
        </w:rPr>
        <w:t xml:space="preserve">. </w:t>
      </w:r>
    </w:p>
    <w:p w:rsidR="006E32E2" w:rsidRPr="00944DE8" w:rsidRDefault="006E32E2" w:rsidP="00366EEF">
      <w:pPr>
        <w:pStyle w:val="Listenabsatz"/>
        <w:ind w:left="142"/>
        <w:rPr>
          <w:b/>
          <w:sz w:val="24"/>
          <w:szCs w:val="24"/>
        </w:rPr>
      </w:pPr>
      <w:r w:rsidRPr="00944DE8">
        <w:rPr>
          <w:sz w:val="24"/>
          <w:szCs w:val="24"/>
        </w:rPr>
        <w:t>Hier speziell zum Mondfisch in der Waschanlage</w:t>
      </w:r>
      <w:r w:rsidR="00944DE8" w:rsidRPr="00944DE8">
        <w:rPr>
          <w:sz w:val="24"/>
          <w:szCs w:val="24"/>
        </w:rPr>
        <w:br/>
      </w:r>
      <w:r w:rsidR="00944DE8">
        <w:rPr>
          <w:b/>
          <w:sz w:val="24"/>
          <w:szCs w:val="24"/>
        </w:rPr>
        <w:t>Ziel näherbringen des Titels an die Zielgruppe, Vermittlung an Spaß am Buch.</w:t>
      </w:r>
    </w:p>
    <w:p w:rsidR="00A45012" w:rsidRDefault="00A45012" w:rsidP="00366EEF">
      <w:pPr>
        <w:pStyle w:val="Listenabsatz"/>
        <w:ind w:left="142"/>
        <w:rPr>
          <w:sz w:val="24"/>
          <w:szCs w:val="24"/>
        </w:rPr>
      </w:pPr>
    </w:p>
    <w:p w:rsidR="00D10D9A" w:rsidRDefault="00DA3387" w:rsidP="00366EEF">
      <w:pPr>
        <w:pStyle w:val="Listenabsatz"/>
        <w:numPr>
          <w:ilvl w:val="0"/>
          <w:numId w:val="1"/>
        </w:numPr>
        <w:ind w:left="142"/>
        <w:rPr>
          <w:sz w:val="20"/>
          <w:szCs w:val="20"/>
        </w:rPr>
      </w:pPr>
      <w:r>
        <w:rPr>
          <w:sz w:val="24"/>
          <w:szCs w:val="24"/>
        </w:rPr>
        <w:t xml:space="preserve">Zielgruppe </w:t>
      </w:r>
      <w:r w:rsidRPr="00366EEF">
        <w:rPr>
          <w:sz w:val="20"/>
          <w:szCs w:val="20"/>
        </w:rPr>
        <w:t>(z.B. Grundschulklasse 1. Schulj., Senioren)</w:t>
      </w:r>
    </w:p>
    <w:p w:rsidR="00366EEF" w:rsidRPr="00944DE8" w:rsidRDefault="00442FCA" w:rsidP="00442FCA">
      <w:pPr>
        <w:pStyle w:val="Listenabsatz"/>
        <w:ind w:left="142"/>
        <w:rPr>
          <w:sz w:val="24"/>
          <w:szCs w:val="24"/>
        </w:rPr>
      </w:pPr>
      <w:r w:rsidRPr="00944DE8">
        <w:rPr>
          <w:sz w:val="24"/>
          <w:szCs w:val="24"/>
        </w:rPr>
        <w:t>Kinder entsprechend der Zielgruppe des jeweiligen Buches. Beim Mondfisch zwischen 4 und 8 Jahren</w:t>
      </w:r>
    </w:p>
    <w:p w:rsidR="00442FCA" w:rsidRPr="00944DE8" w:rsidRDefault="00442FCA" w:rsidP="00442FCA">
      <w:pPr>
        <w:pStyle w:val="Listenabsatz"/>
        <w:ind w:left="142"/>
        <w:rPr>
          <w:sz w:val="24"/>
          <w:szCs w:val="24"/>
        </w:rPr>
      </w:pPr>
    </w:p>
    <w:p w:rsidR="00D10D9A" w:rsidRDefault="00366EEF" w:rsidP="00366EEF">
      <w:pPr>
        <w:pStyle w:val="Listenabsatz"/>
        <w:numPr>
          <w:ilvl w:val="0"/>
          <w:numId w:val="1"/>
        </w:numPr>
        <w:ind w:left="142"/>
        <w:rPr>
          <w:sz w:val="24"/>
          <w:szCs w:val="24"/>
        </w:rPr>
      </w:pPr>
      <w:r>
        <w:rPr>
          <w:sz w:val="24"/>
          <w:szCs w:val="24"/>
        </w:rPr>
        <w:t>Kooperationspartner</w:t>
      </w:r>
      <w:r w:rsidR="00442FCA">
        <w:rPr>
          <w:sz w:val="24"/>
          <w:szCs w:val="24"/>
        </w:rPr>
        <w:t xml:space="preserve"> </w:t>
      </w:r>
    </w:p>
    <w:p w:rsidR="00442FCA" w:rsidRDefault="00442FCA" w:rsidP="00442FCA">
      <w:pPr>
        <w:pStyle w:val="Listenabsatz"/>
        <w:ind w:left="142"/>
        <w:rPr>
          <w:sz w:val="24"/>
          <w:szCs w:val="24"/>
        </w:rPr>
      </w:pPr>
      <w:r>
        <w:rPr>
          <w:sz w:val="24"/>
          <w:szCs w:val="24"/>
        </w:rPr>
        <w:t>In Neubrück in Kooperation mit dem Bürgerverein, die einen Vorleser oder Vorleserin stellen.</w:t>
      </w:r>
    </w:p>
    <w:p w:rsidR="00366EEF" w:rsidRDefault="00366EEF" w:rsidP="00366EEF">
      <w:pPr>
        <w:pStyle w:val="Listenabsatz"/>
        <w:ind w:left="142"/>
        <w:rPr>
          <w:sz w:val="24"/>
          <w:szCs w:val="24"/>
        </w:rPr>
      </w:pPr>
    </w:p>
    <w:p w:rsidR="00E132DA" w:rsidRPr="00442FCA" w:rsidRDefault="00E132DA" w:rsidP="00662F75">
      <w:pPr>
        <w:pStyle w:val="Listenabsatz"/>
        <w:numPr>
          <w:ilvl w:val="0"/>
          <w:numId w:val="1"/>
        </w:numPr>
        <w:spacing w:after="0"/>
        <w:ind w:left="142" w:hanging="357"/>
        <w:rPr>
          <w:sz w:val="20"/>
          <w:szCs w:val="20"/>
        </w:rPr>
      </w:pPr>
      <w:r w:rsidRPr="00442FCA">
        <w:rPr>
          <w:sz w:val="24"/>
          <w:szCs w:val="24"/>
        </w:rPr>
        <w:t xml:space="preserve">Notwendige Vorkenntnisse zur Durchführung des Angebotes </w:t>
      </w:r>
      <w:r w:rsidRPr="00442FCA">
        <w:rPr>
          <w:sz w:val="20"/>
          <w:szCs w:val="20"/>
        </w:rPr>
        <w:t>(z.B. Kompetenzen, Technikwissen)</w:t>
      </w:r>
      <w:r w:rsidR="00442FCA" w:rsidRPr="00442FCA">
        <w:rPr>
          <w:sz w:val="20"/>
          <w:szCs w:val="20"/>
        </w:rPr>
        <w:br/>
      </w:r>
      <w:r w:rsidR="00442FCA" w:rsidRPr="00944DE8">
        <w:rPr>
          <w:sz w:val="24"/>
          <w:szCs w:val="24"/>
        </w:rPr>
        <w:t>Fähigkeiten im Vorlesen auch vor größeren Gruppen.</w:t>
      </w:r>
      <w:r w:rsidR="00442FCA" w:rsidRPr="00442FCA">
        <w:rPr>
          <w:sz w:val="20"/>
          <w:szCs w:val="20"/>
        </w:rPr>
        <w:t xml:space="preserve"> </w:t>
      </w:r>
      <w:r w:rsidR="00442FCA" w:rsidRPr="00442FCA">
        <w:rPr>
          <w:sz w:val="20"/>
          <w:szCs w:val="20"/>
        </w:rPr>
        <w:br/>
      </w:r>
    </w:p>
    <w:p w:rsidR="00E132DA" w:rsidRPr="00E132DA" w:rsidRDefault="00E132DA" w:rsidP="00E132DA">
      <w:pPr>
        <w:pStyle w:val="Listenabsatz"/>
        <w:spacing w:after="0"/>
        <w:ind w:left="142"/>
        <w:rPr>
          <w:sz w:val="20"/>
          <w:szCs w:val="20"/>
        </w:rPr>
      </w:pPr>
    </w:p>
    <w:p w:rsidR="00366EEF" w:rsidRDefault="00366EEF" w:rsidP="00366EEF">
      <w:pPr>
        <w:pStyle w:val="Listenabsatz"/>
        <w:numPr>
          <w:ilvl w:val="0"/>
          <w:numId w:val="1"/>
        </w:numPr>
        <w:spacing w:after="0"/>
        <w:ind w:left="142" w:hanging="357"/>
        <w:rPr>
          <w:sz w:val="24"/>
          <w:szCs w:val="24"/>
        </w:rPr>
      </w:pPr>
      <w:r w:rsidRPr="00366EEF">
        <w:rPr>
          <w:sz w:val="24"/>
          <w:szCs w:val="24"/>
        </w:rPr>
        <w:t>Durchführungsperiode:</w:t>
      </w:r>
      <w:r w:rsidRPr="00366EEF">
        <w:rPr>
          <w:sz w:val="24"/>
          <w:szCs w:val="24"/>
        </w:rPr>
        <w:tab/>
      </w:r>
      <w:r>
        <w:rPr>
          <w:sz w:val="24"/>
          <w:szCs w:val="24"/>
        </w:rPr>
        <w:sym w:font="Wingdings" w:char="F0A8"/>
      </w:r>
      <w:r>
        <w:rPr>
          <w:sz w:val="24"/>
          <w:szCs w:val="24"/>
        </w:rPr>
        <w:t xml:space="preserve"> regelmäßig</w:t>
      </w:r>
      <w:r>
        <w:rPr>
          <w:sz w:val="24"/>
          <w:szCs w:val="24"/>
        </w:rPr>
        <w:tab/>
      </w:r>
      <w:r>
        <w:rPr>
          <w:sz w:val="24"/>
          <w:szCs w:val="24"/>
        </w:rPr>
        <w:tab/>
      </w:r>
      <w:r>
        <w:rPr>
          <w:sz w:val="24"/>
          <w:szCs w:val="24"/>
        </w:rPr>
        <w:sym w:font="Wingdings" w:char="F0A8"/>
      </w:r>
      <w:r>
        <w:rPr>
          <w:sz w:val="24"/>
          <w:szCs w:val="24"/>
        </w:rPr>
        <w:t xml:space="preserve"> einmalig         </w:t>
      </w:r>
      <w:r w:rsidR="00442FCA">
        <w:rPr>
          <w:sz w:val="24"/>
          <w:szCs w:val="24"/>
        </w:rPr>
        <w:t>x</w:t>
      </w:r>
      <w:r>
        <w:rPr>
          <w:sz w:val="24"/>
          <w:szCs w:val="24"/>
        </w:rPr>
        <w:t>Sonstiges</w:t>
      </w:r>
      <w:r w:rsidR="00442FCA">
        <w:rPr>
          <w:sz w:val="24"/>
          <w:szCs w:val="24"/>
        </w:rPr>
        <w:br/>
        <w:t>Die Veranstaltung findet jährlich statt nur jedesmal mit anderem Thema oder Format (Mail Bilderbuchkino mal lesen…je nach Fähigkeiten der Vorleser)</w:t>
      </w:r>
    </w:p>
    <w:p w:rsidR="00442FCA" w:rsidRPr="00442FCA" w:rsidRDefault="00442FCA" w:rsidP="00442FCA">
      <w:pPr>
        <w:spacing w:after="0"/>
        <w:rPr>
          <w:sz w:val="24"/>
          <w:szCs w:val="24"/>
        </w:rPr>
      </w:pPr>
    </w:p>
    <w:p w:rsidR="00366EEF" w:rsidRPr="00366EEF" w:rsidRDefault="00366EEF" w:rsidP="00366EEF">
      <w:pPr>
        <w:pStyle w:val="Listenabsatz"/>
        <w:numPr>
          <w:ilvl w:val="0"/>
          <w:numId w:val="1"/>
        </w:numPr>
        <w:spacing w:after="0"/>
        <w:ind w:left="142" w:hanging="357"/>
        <w:rPr>
          <w:sz w:val="24"/>
          <w:szCs w:val="24"/>
        </w:rPr>
      </w:pPr>
      <w:r>
        <w:rPr>
          <w:sz w:val="24"/>
          <w:szCs w:val="24"/>
        </w:rPr>
        <w:t xml:space="preserve">Durchführungsdauer </w:t>
      </w:r>
      <w:r w:rsidRPr="00366EEF">
        <w:rPr>
          <w:sz w:val="20"/>
          <w:szCs w:val="20"/>
        </w:rPr>
        <w:t>(in Minuten):</w:t>
      </w:r>
      <w:r w:rsidR="00442FCA">
        <w:rPr>
          <w:sz w:val="20"/>
          <w:szCs w:val="20"/>
        </w:rPr>
        <w:t xml:space="preserve"> 30 – 60 Minuten</w:t>
      </w:r>
    </w:p>
    <w:p w:rsidR="00366EEF" w:rsidRPr="00366EEF" w:rsidRDefault="00366EEF" w:rsidP="00366EEF">
      <w:pPr>
        <w:pStyle w:val="Listenabsatz"/>
        <w:numPr>
          <w:ilvl w:val="0"/>
          <w:numId w:val="1"/>
        </w:numPr>
        <w:spacing w:after="0"/>
        <w:ind w:left="142" w:hanging="357"/>
        <w:rPr>
          <w:sz w:val="24"/>
          <w:szCs w:val="24"/>
        </w:rPr>
      </w:pPr>
      <w:r w:rsidRPr="00366EEF">
        <w:rPr>
          <w:sz w:val="24"/>
          <w:szCs w:val="24"/>
        </w:rPr>
        <w:t xml:space="preserve">Vorbereitungszeit </w:t>
      </w:r>
      <w:r w:rsidR="00A37F5A">
        <w:rPr>
          <w:sz w:val="20"/>
          <w:szCs w:val="20"/>
        </w:rPr>
        <w:t>(</w:t>
      </w:r>
      <w:r>
        <w:rPr>
          <w:sz w:val="20"/>
          <w:szCs w:val="20"/>
        </w:rPr>
        <w:t>in Minuten):</w:t>
      </w:r>
      <w:r w:rsidR="00442FCA">
        <w:rPr>
          <w:sz w:val="20"/>
          <w:szCs w:val="20"/>
        </w:rPr>
        <w:t xml:space="preserve"> je nach Buch und Format 60 Minuten bis 1 Tag</w:t>
      </w:r>
    </w:p>
    <w:p w:rsidR="00366EEF" w:rsidRDefault="00366EEF" w:rsidP="00366EEF">
      <w:pPr>
        <w:pStyle w:val="Listenabsatz"/>
        <w:numPr>
          <w:ilvl w:val="0"/>
          <w:numId w:val="1"/>
        </w:numPr>
        <w:ind w:left="142"/>
        <w:rPr>
          <w:sz w:val="24"/>
          <w:szCs w:val="24"/>
        </w:rPr>
      </w:pPr>
      <w:r>
        <w:rPr>
          <w:sz w:val="24"/>
          <w:szCs w:val="24"/>
        </w:rPr>
        <w:t>Eingesetzte Technik:</w:t>
      </w:r>
      <w:r w:rsidR="00442FCA">
        <w:rPr>
          <w:sz w:val="24"/>
          <w:szCs w:val="24"/>
        </w:rPr>
        <w:t xml:space="preserve"> Buch, Bilderbuchkino oder Kmishibai</w:t>
      </w:r>
    </w:p>
    <w:p w:rsidR="00D10D9A" w:rsidRDefault="00366EEF" w:rsidP="00366EEF">
      <w:pPr>
        <w:pStyle w:val="Listenabsatz"/>
        <w:numPr>
          <w:ilvl w:val="0"/>
          <w:numId w:val="1"/>
        </w:numPr>
        <w:ind w:left="142"/>
        <w:rPr>
          <w:sz w:val="24"/>
          <w:szCs w:val="24"/>
        </w:rPr>
      </w:pPr>
      <w:r>
        <w:rPr>
          <w:sz w:val="24"/>
          <w:szCs w:val="24"/>
        </w:rPr>
        <w:t>Eingesetzte Materialien:</w:t>
      </w:r>
      <w:r w:rsidR="00442FCA">
        <w:rPr>
          <w:sz w:val="24"/>
          <w:szCs w:val="24"/>
        </w:rPr>
        <w:t xml:space="preserve"> Buch, Malvorlagen und oder Quizz (werden von der Zentrale erstellt)</w:t>
      </w:r>
      <w:r w:rsidR="006E32E2">
        <w:rPr>
          <w:sz w:val="24"/>
          <w:szCs w:val="24"/>
        </w:rPr>
        <w:t>, Kostüm eines im Buch vorkommenden Tieres (hier war ein Nacktmullkostüm zur Hand ;-) )</w:t>
      </w:r>
    </w:p>
    <w:p w:rsidR="001B240D" w:rsidRPr="00944DE8" w:rsidRDefault="00366EEF" w:rsidP="004214EE">
      <w:pPr>
        <w:pStyle w:val="Listenabsatz"/>
        <w:numPr>
          <w:ilvl w:val="0"/>
          <w:numId w:val="1"/>
        </w:numPr>
        <w:spacing w:after="0"/>
        <w:ind w:left="142" w:hanging="357"/>
        <w:rPr>
          <w:sz w:val="24"/>
          <w:szCs w:val="24"/>
        </w:rPr>
      </w:pPr>
      <w:r w:rsidRPr="00944DE8">
        <w:rPr>
          <w:sz w:val="24"/>
          <w:szCs w:val="24"/>
        </w:rPr>
        <w:t>Anforderungen an den Raum:</w:t>
      </w:r>
      <w:r w:rsidR="00442FCA" w:rsidRPr="00944DE8">
        <w:rPr>
          <w:sz w:val="24"/>
          <w:szCs w:val="24"/>
        </w:rPr>
        <w:t xml:space="preserve"> Platz für die gewünschte Anzahl Kinder</w:t>
      </w:r>
    </w:p>
    <w:p w:rsidR="001B240D" w:rsidRDefault="001B240D" w:rsidP="00366EEF">
      <w:pPr>
        <w:pStyle w:val="Listenabsatz"/>
        <w:spacing w:after="0"/>
        <w:ind w:left="-284"/>
        <w:rPr>
          <w:sz w:val="24"/>
          <w:szCs w:val="24"/>
        </w:rPr>
      </w:pPr>
    </w:p>
    <w:p w:rsidR="001B240D" w:rsidRDefault="001B240D" w:rsidP="00366EEF">
      <w:pPr>
        <w:pStyle w:val="Listenabsatz"/>
        <w:spacing w:after="0"/>
        <w:ind w:left="-284"/>
        <w:rPr>
          <w:sz w:val="24"/>
          <w:szCs w:val="24"/>
        </w:rPr>
      </w:pPr>
    </w:p>
    <w:p w:rsidR="00366EEF" w:rsidRDefault="00366EEF" w:rsidP="00366EEF">
      <w:pPr>
        <w:pStyle w:val="Listenabsatz"/>
        <w:spacing w:after="0"/>
        <w:ind w:left="-284"/>
        <w:rPr>
          <w:sz w:val="24"/>
          <w:szCs w:val="24"/>
        </w:rPr>
      </w:pPr>
      <w:r>
        <w:rPr>
          <w:sz w:val="24"/>
          <w:szCs w:val="24"/>
        </w:rPr>
        <w:t>Verlaufsbeschreibung:</w:t>
      </w:r>
    </w:p>
    <w:p w:rsidR="000F4B1B" w:rsidRDefault="000F4B1B" w:rsidP="00366EEF">
      <w:pPr>
        <w:pStyle w:val="Listenabsatz"/>
        <w:spacing w:after="0"/>
        <w:ind w:left="-284"/>
        <w:rPr>
          <w:sz w:val="24"/>
          <w:szCs w:val="24"/>
        </w:rPr>
      </w:pPr>
    </w:p>
    <w:tbl>
      <w:tblPr>
        <w:tblStyle w:val="Tabellenraster"/>
        <w:tblW w:w="0" w:type="auto"/>
        <w:tblInd w:w="-284" w:type="dxa"/>
        <w:tblLook w:val="04A0" w:firstRow="1" w:lastRow="0" w:firstColumn="1" w:lastColumn="0" w:noHBand="0" w:noVBand="1"/>
      </w:tblPr>
      <w:tblGrid>
        <w:gridCol w:w="9918"/>
      </w:tblGrid>
      <w:tr w:rsidR="00366EEF" w:rsidTr="00743779">
        <w:tc>
          <w:tcPr>
            <w:tcW w:w="9918" w:type="dxa"/>
          </w:tcPr>
          <w:p w:rsidR="00366EEF" w:rsidRDefault="0043537E" w:rsidP="00366EEF">
            <w:pPr>
              <w:pStyle w:val="Listenabsatz"/>
              <w:ind w:left="0"/>
              <w:rPr>
                <w:sz w:val="24"/>
                <w:szCs w:val="24"/>
              </w:rPr>
            </w:pPr>
            <w:r>
              <w:rPr>
                <w:sz w:val="24"/>
                <w:szCs w:val="24"/>
              </w:rPr>
              <w:t>Einführung</w:t>
            </w:r>
            <w:r w:rsidR="00442FCA">
              <w:rPr>
                <w:sz w:val="24"/>
                <w:szCs w:val="24"/>
              </w:rPr>
              <w:br/>
              <w:t xml:space="preserve">Kurze Erläuterung : was ist das Junge Buch für die Stadt </w:t>
            </w:r>
            <w:r w:rsidR="006E32E2">
              <w:rPr>
                <w:sz w:val="24"/>
                <w:szCs w:val="24"/>
              </w:rPr>
              <w:t xml:space="preserve"> - eine Person war eingeplant zum Anwerben von Kindern auf dem Marktplatz . Da es an dem Tag tropisch heiß war und das Kostüm aus dickem Fleece haben wir davon abgesehen, die studentische Hilfskraft auf Kinderfang zu schicken ;-) und haben stattdessen das Fenster zum Buch mit dem Kostüm geschmückt.</w:t>
            </w:r>
          </w:p>
          <w:p w:rsidR="0043537E" w:rsidRDefault="006E32E2" w:rsidP="00366EEF">
            <w:pPr>
              <w:pStyle w:val="Listenabsatz"/>
              <w:ind w:left="0"/>
              <w:rPr>
                <w:sz w:val="24"/>
                <w:szCs w:val="24"/>
              </w:rPr>
            </w:pPr>
            <w:r>
              <w:rPr>
                <w:sz w:val="24"/>
                <w:szCs w:val="24"/>
              </w:rPr>
              <w:t>(aufgrund der Hitze war die Veranstaltung trotz kühler Kellerräume spärlich besucht)</w:t>
            </w:r>
          </w:p>
          <w:p w:rsidR="0043537E" w:rsidRDefault="0043537E" w:rsidP="00366EEF">
            <w:pPr>
              <w:pStyle w:val="Listenabsatz"/>
              <w:ind w:left="0"/>
              <w:rPr>
                <w:sz w:val="24"/>
                <w:szCs w:val="24"/>
              </w:rPr>
            </w:pPr>
          </w:p>
        </w:tc>
      </w:tr>
      <w:tr w:rsidR="00366EEF" w:rsidTr="00743779">
        <w:tc>
          <w:tcPr>
            <w:tcW w:w="9918" w:type="dxa"/>
          </w:tcPr>
          <w:p w:rsidR="00366EEF" w:rsidRDefault="0043537E" w:rsidP="00366EEF">
            <w:pPr>
              <w:pStyle w:val="Listenabsatz"/>
              <w:ind w:left="0"/>
              <w:rPr>
                <w:sz w:val="24"/>
                <w:szCs w:val="24"/>
              </w:rPr>
            </w:pPr>
            <w:r>
              <w:rPr>
                <w:sz w:val="24"/>
                <w:szCs w:val="24"/>
              </w:rPr>
              <w:t>Hauptteil</w:t>
            </w:r>
          </w:p>
          <w:p w:rsidR="0043537E" w:rsidRDefault="006E32E2" w:rsidP="00366EEF">
            <w:pPr>
              <w:pStyle w:val="Listenabsatz"/>
              <w:ind w:left="0"/>
              <w:rPr>
                <w:sz w:val="24"/>
                <w:szCs w:val="24"/>
              </w:rPr>
            </w:pPr>
            <w:r>
              <w:rPr>
                <w:sz w:val="24"/>
                <w:szCs w:val="24"/>
              </w:rPr>
              <w:t>Vorlesen der Geschichte.</w:t>
            </w:r>
            <w:r>
              <w:rPr>
                <w:sz w:val="24"/>
                <w:szCs w:val="24"/>
              </w:rPr>
              <w:br/>
              <w:t xml:space="preserve">Eine Papierrolle wurde ausgerollt um zu zeigen wie riesig  so ein Mondfisch wirklich ist. </w:t>
            </w:r>
            <w:r>
              <w:rPr>
                <w:sz w:val="24"/>
                <w:szCs w:val="24"/>
              </w:rPr>
              <w:br/>
              <w:t xml:space="preserve">In der Szenischen Lesung in der Zentrale trug die Vortragende z.B blaue Flossen als sie das Kapitel vom Blaufußtölpel  las. </w:t>
            </w:r>
          </w:p>
          <w:p w:rsidR="0043537E" w:rsidRDefault="0043537E" w:rsidP="00366EEF">
            <w:pPr>
              <w:pStyle w:val="Listenabsatz"/>
              <w:ind w:left="0"/>
              <w:rPr>
                <w:sz w:val="24"/>
                <w:szCs w:val="24"/>
              </w:rPr>
            </w:pPr>
          </w:p>
          <w:p w:rsidR="0043537E" w:rsidRDefault="0043537E" w:rsidP="00366EEF">
            <w:pPr>
              <w:pStyle w:val="Listenabsatz"/>
              <w:ind w:left="0"/>
              <w:rPr>
                <w:sz w:val="24"/>
                <w:szCs w:val="24"/>
              </w:rPr>
            </w:pPr>
          </w:p>
        </w:tc>
      </w:tr>
      <w:tr w:rsidR="00366EEF" w:rsidTr="00743779">
        <w:tc>
          <w:tcPr>
            <w:tcW w:w="9918" w:type="dxa"/>
          </w:tcPr>
          <w:p w:rsidR="00366EEF" w:rsidRDefault="0043537E" w:rsidP="00366EEF">
            <w:pPr>
              <w:pStyle w:val="Listenabsatz"/>
              <w:ind w:left="0"/>
              <w:rPr>
                <w:sz w:val="24"/>
                <w:szCs w:val="24"/>
              </w:rPr>
            </w:pPr>
            <w:r>
              <w:rPr>
                <w:sz w:val="24"/>
                <w:szCs w:val="24"/>
              </w:rPr>
              <w:t>Abschluss</w:t>
            </w:r>
          </w:p>
          <w:p w:rsidR="0043537E" w:rsidRDefault="006E32E2" w:rsidP="00366EEF">
            <w:pPr>
              <w:pStyle w:val="Listenabsatz"/>
              <w:ind w:left="0"/>
              <w:rPr>
                <w:sz w:val="24"/>
                <w:szCs w:val="24"/>
              </w:rPr>
            </w:pPr>
            <w:r>
              <w:rPr>
                <w:sz w:val="24"/>
                <w:szCs w:val="24"/>
              </w:rPr>
              <w:t>Anschließend malten die Kinder de 3m Mondfisch an und das Gemälde wurde im (ausreichend großen) Schaufenster ausgelegt. Lesezeichen zum Buch wurden ausgeteilt.</w:t>
            </w:r>
          </w:p>
          <w:p w:rsidR="0043537E" w:rsidRDefault="0043537E" w:rsidP="00366EEF">
            <w:pPr>
              <w:pStyle w:val="Listenabsatz"/>
              <w:ind w:left="0"/>
              <w:rPr>
                <w:sz w:val="24"/>
                <w:szCs w:val="24"/>
              </w:rPr>
            </w:pPr>
          </w:p>
          <w:p w:rsidR="0043537E" w:rsidRDefault="0043537E" w:rsidP="00366EEF">
            <w:pPr>
              <w:pStyle w:val="Listenabsatz"/>
              <w:ind w:left="0"/>
              <w:rPr>
                <w:sz w:val="24"/>
                <w:szCs w:val="24"/>
              </w:rPr>
            </w:pPr>
          </w:p>
          <w:p w:rsidR="0043537E" w:rsidRDefault="0043537E" w:rsidP="00366EEF">
            <w:pPr>
              <w:pStyle w:val="Listenabsatz"/>
              <w:ind w:left="0"/>
              <w:rPr>
                <w:sz w:val="24"/>
                <w:szCs w:val="24"/>
              </w:rPr>
            </w:pPr>
          </w:p>
        </w:tc>
      </w:tr>
    </w:tbl>
    <w:p w:rsidR="00AC60A8" w:rsidRDefault="00AC60A8" w:rsidP="00D10D9A">
      <w:pPr>
        <w:rPr>
          <w:sz w:val="24"/>
          <w:szCs w:val="24"/>
        </w:rPr>
      </w:pPr>
    </w:p>
    <w:p w:rsidR="00944DE8" w:rsidRDefault="00944DE8" w:rsidP="00E132DA">
      <w:pPr>
        <w:ind w:left="-426"/>
        <w:rPr>
          <w:b/>
          <w:sz w:val="32"/>
          <w:szCs w:val="32"/>
        </w:rPr>
      </w:pPr>
    </w:p>
    <w:p w:rsidR="00944DE8" w:rsidRDefault="00944DE8" w:rsidP="00E132DA">
      <w:pPr>
        <w:ind w:left="-426"/>
        <w:rPr>
          <w:b/>
          <w:sz w:val="32"/>
          <w:szCs w:val="32"/>
        </w:rPr>
      </w:pPr>
    </w:p>
    <w:p w:rsidR="00944DE8" w:rsidRDefault="00944DE8" w:rsidP="00E132DA">
      <w:pPr>
        <w:ind w:left="-426"/>
        <w:rPr>
          <w:b/>
          <w:sz w:val="32"/>
          <w:szCs w:val="32"/>
        </w:rPr>
      </w:pPr>
    </w:p>
    <w:p w:rsidR="00944DE8" w:rsidRDefault="00944DE8" w:rsidP="00E132DA">
      <w:pPr>
        <w:ind w:left="-426"/>
        <w:rPr>
          <w:b/>
          <w:sz w:val="32"/>
          <w:szCs w:val="32"/>
        </w:rPr>
      </w:pPr>
    </w:p>
    <w:p w:rsidR="00944DE8" w:rsidRDefault="00944DE8" w:rsidP="00E132DA">
      <w:pPr>
        <w:ind w:left="-426"/>
        <w:rPr>
          <w:b/>
          <w:sz w:val="32"/>
          <w:szCs w:val="32"/>
        </w:rPr>
      </w:pPr>
    </w:p>
    <w:p w:rsidR="00944DE8" w:rsidRDefault="00944DE8" w:rsidP="00E132DA">
      <w:pPr>
        <w:ind w:left="-426"/>
        <w:rPr>
          <w:b/>
          <w:sz w:val="32"/>
          <w:szCs w:val="32"/>
        </w:rPr>
      </w:pPr>
    </w:p>
    <w:p w:rsidR="00171E9E" w:rsidRPr="00171E9E" w:rsidRDefault="00171E9E" w:rsidP="00171E9E">
      <w:pPr>
        <w:rPr>
          <w:sz w:val="44"/>
          <w:szCs w:val="44"/>
        </w:rPr>
      </w:pPr>
      <w:bookmarkStart w:id="0" w:name="_GoBack"/>
      <w:bookmarkEnd w:id="0"/>
    </w:p>
    <w:p w:rsidR="0096412E" w:rsidRDefault="0096412E" w:rsidP="00171E9E">
      <w:pPr>
        <w:tabs>
          <w:tab w:val="left" w:pos="2775"/>
        </w:tabs>
        <w:rPr>
          <w:sz w:val="44"/>
          <w:szCs w:val="44"/>
        </w:rPr>
      </w:pPr>
    </w:p>
    <w:sectPr w:rsidR="0096412E" w:rsidSect="00EF4C7A">
      <w:headerReference w:type="default" r:id="rId12"/>
      <w:footerReference w:type="default" r:id="rId13"/>
      <w:pgSz w:w="11906" w:h="16838"/>
      <w:pgMar w:top="1417" w:right="0"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5D0" w:rsidRDefault="007065D0" w:rsidP="00EF4C7A">
      <w:pPr>
        <w:spacing w:after="0" w:line="240" w:lineRule="auto"/>
      </w:pPr>
      <w:r>
        <w:separator/>
      </w:r>
    </w:p>
  </w:endnote>
  <w:endnote w:type="continuationSeparator" w:id="0">
    <w:p w:rsidR="007065D0" w:rsidRDefault="007065D0" w:rsidP="00EF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DDB" w:rsidRPr="00972DDB" w:rsidRDefault="00972DDB">
    <w:pPr>
      <w:pStyle w:val="Fuzeile"/>
      <w:rPr>
        <w:rFonts w:ascii="Calibri" w:hAnsi="Calibri" w:cs="Calibri"/>
        <w:sz w:val="18"/>
        <w:szCs w:val="18"/>
      </w:rPr>
    </w:pPr>
    <w:r w:rsidRPr="00972DDB">
      <w:rPr>
        <w:rFonts w:ascii="Calibri" w:hAnsi="Calibri" w:cs="Calibri"/>
        <w:sz w:val="18"/>
        <w:szCs w:val="18"/>
      </w:rPr>
      <w:t>Strategieentwicklung Stadtteilbibliotheken – Angebotsbeschreibung</w:t>
    </w:r>
    <w:r w:rsidRPr="00972DDB">
      <w:rPr>
        <w:rFonts w:ascii="Calibri" w:hAnsi="Calibri" w:cs="Calibri"/>
        <w:sz w:val="18"/>
        <w:szCs w:val="18"/>
      </w:rPr>
      <w:tab/>
      <w:t xml:space="preserve">Seite </w:t>
    </w:r>
    <w:r w:rsidRPr="00972DDB">
      <w:rPr>
        <w:rFonts w:ascii="Calibri" w:eastAsiaTheme="minorEastAsia" w:hAnsi="Calibri" w:cs="Calibri"/>
        <w:sz w:val="18"/>
        <w:szCs w:val="18"/>
      </w:rPr>
      <w:fldChar w:fldCharType="begin"/>
    </w:r>
    <w:r w:rsidRPr="00972DDB">
      <w:rPr>
        <w:rFonts w:ascii="Calibri" w:hAnsi="Calibri" w:cs="Calibri"/>
        <w:sz w:val="18"/>
        <w:szCs w:val="18"/>
      </w:rPr>
      <w:instrText>PAGE   \* MERGEFORMAT</w:instrText>
    </w:r>
    <w:r w:rsidRPr="00972DDB">
      <w:rPr>
        <w:rFonts w:ascii="Calibri" w:eastAsiaTheme="minorEastAsia" w:hAnsi="Calibri" w:cs="Calibri"/>
        <w:sz w:val="18"/>
        <w:szCs w:val="18"/>
      </w:rPr>
      <w:fldChar w:fldCharType="separate"/>
    </w:r>
    <w:r w:rsidR="00E259E1" w:rsidRPr="00E259E1">
      <w:rPr>
        <w:rFonts w:ascii="Calibri" w:eastAsiaTheme="majorEastAsia" w:hAnsi="Calibri" w:cs="Calibri"/>
        <w:noProof/>
        <w:color w:val="4F81BD" w:themeColor="accent1"/>
        <w:sz w:val="18"/>
        <w:szCs w:val="18"/>
      </w:rPr>
      <w:t>2</w:t>
    </w:r>
    <w:r w:rsidRPr="00972DDB">
      <w:rPr>
        <w:rFonts w:ascii="Calibri" w:eastAsiaTheme="majorEastAsia" w:hAnsi="Calibri" w:cs="Calibri"/>
        <w:color w:val="4F81BD" w:themeColor="accen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5D0" w:rsidRDefault="007065D0" w:rsidP="00EF4C7A">
      <w:pPr>
        <w:spacing w:after="0" w:line="240" w:lineRule="auto"/>
      </w:pPr>
      <w:r>
        <w:separator/>
      </w:r>
    </w:p>
  </w:footnote>
  <w:footnote w:type="continuationSeparator" w:id="0">
    <w:p w:rsidR="007065D0" w:rsidRDefault="007065D0" w:rsidP="00EF4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C7A" w:rsidRDefault="00C95567" w:rsidP="00EF4C7A">
    <w:pPr>
      <w:pStyle w:val="Kopfzeile"/>
      <w:tabs>
        <w:tab w:val="clear" w:pos="9072"/>
        <w:tab w:val="right" w:pos="10632"/>
      </w:tabs>
      <w:ind w:left="-1417"/>
    </w:pPr>
    <w:r>
      <w:rPr>
        <w:noProof/>
        <w:lang w:eastAsia="de-DE"/>
      </w:rPr>
      <w:drawing>
        <wp:inline distT="0" distB="0" distL="0" distR="0">
          <wp:extent cx="7591425" cy="1083455"/>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eentwicklung Stadtteilbibliotheken_Layout_Hochform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4324" cy="10838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DB4"/>
    <w:multiLevelType w:val="hybridMultilevel"/>
    <w:tmpl w:val="E66EB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FE00B5"/>
    <w:multiLevelType w:val="hybridMultilevel"/>
    <w:tmpl w:val="A2B0E5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1730D99"/>
    <w:multiLevelType w:val="hybridMultilevel"/>
    <w:tmpl w:val="9B2EA3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131078" w:nlCheck="1" w:checkStyle="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C7A"/>
    <w:rsid w:val="00014197"/>
    <w:rsid w:val="000F4B1B"/>
    <w:rsid w:val="00124690"/>
    <w:rsid w:val="00171E9E"/>
    <w:rsid w:val="001B240D"/>
    <w:rsid w:val="001D5511"/>
    <w:rsid w:val="00251C29"/>
    <w:rsid w:val="00314854"/>
    <w:rsid w:val="00366EEF"/>
    <w:rsid w:val="0037242A"/>
    <w:rsid w:val="0043537E"/>
    <w:rsid w:val="00442FCA"/>
    <w:rsid w:val="004807CF"/>
    <w:rsid w:val="005D5818"/>
    <w:rsid w:val="006168C0"/>
    <w:rsid w:val="00630A45"/>
    <w:rsid w:val="00697553"/>
    <w:rsid w:val="006E2731"/>
    <w:rsid w:val="006E32E2"/>
    <w:rsid w:val="007065D0"/>
    <w:rsid w:val="00743779"/>
    <w:rsid w:val="00773CB3"/>
    <w:rsid w:val="008312AB"/>
    <w:rsid w:val="00881928"/>
    <w:rsid w:val="008C7FBF"/>
    <w:rsid w:val="008D1F23"/>
    <w:rsid w:val="008D2094"/>
    <w:rsid w:val="00944DE8"/>
    <w:rsid w:val="0096412E"/>
    <w:rsid w:val="009709ED"/>
    <w:rsid w:val="00972DDB"/>
    <w:rsid w:val="00A06172"/>
    <w:rsid w:val="00A37F5A"/>
    <w:rsid w:val="00A45012"/>
    <w:rsid w:val="00AC60A8"/>
    <w:rsid w:val="00C0151A"/>
    <w:rsid w:val="00C60DD4"/>
    <w:rsid w:val="00C95567"/>
    <w:rsid w:val="00D10D9A"/>
    <w:rsid w:val="00DA3387"/>
    <w:rsid w:val="00DB286C"/>
    <w:rsid w:val="00E132DA"/>
    <w:rsid w:val="00E259E1"/>
    <w:rsid w:val="00E577EB"/>
    <w:rsid w:val="00E61D9F"/>
    <w:rsid w:val="00EF4C7A"/>
    <w:rsid w:val="00F11B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7BBE3E9-F3B2-4089-96B7-AC8A9388C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4C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4C7A"/>
  </w:style>
  <w:style w:type="paragraph" w:styleId="Fuzeile">
    <w:name w:val="footer"/>
    <w:basedOn w:val="Standard"/>
    <w:link w:val="FuzeileZchn"/>
    <w:uiPriority w:val="99"/>
    <w:unhideWhenUsed/>
    <w:rsid w:val="00EF4C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4C7A"/>
  </w:style>
  <w:style w:type="paragraph" w:styleId="Sprechblasentext">
    <w:name w:val="Balloon Text"/>
    <w:basedOn w:val="Standard"/>
    <w:link w:val="SprechblasentextZchn"/>
    <w:uiPriority w:val="99"/>
    <w:semiHidden/>
    <w:unhideWhenUsed/>
    <w:rsid w:val="00EF4C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C7A"/>
    <w:rPr>
      <w:rFonts w:ascii="Tahoma" w:hAnsi="Tahoma" w:cs="Tahoma"/>
      <w:sz w:val="16"/>
      <w:szCs w:val="16"/>
    </w:rPr>
  </w:style>
  <w:style w:type="paragraph" w:styleId="Listenabsatz">
    <w:name w:val="List Paragraph"/>
    <w:basedOn w:val="Standard"/>
    <w:uiPriority w:val="34"/>
    <w:qFormat/>
    <w:rsid w:val="00D10D9A"/>
    <w:pPr>
      <w:ind w:left="720"/>
      <w:contextualSpacing/>
    </w:pPr>
  </w:style>
  <w:style w:type="table" w:styleId="Tabellenraster">
    <w:name w:val="Table Grid"/>
    <w:basedOn w:val="NormaleTabelle"/>
    <w:uiPriority w:val="59"/>
    <w:rsid w:val="00E57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641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27ddbb2-bcc9-4a0d-a22d-4c12b330daec">TEAMS-1893896370-201</_dlc_DocId>
    <_dlc_DocIdUrl xmlns="327ddbb2-bcc9-4a0d-a22d-4c12b330daec">
      <Url>http://teams.brd.nrw.de/dez48/08/P04/_layouts/15/DocIdRedir.aspx?ID=TEAMS-1893896370-201</Url>
      <Description>TEAMS-1893896370-201</Description>
    </_dlc_DocIdUrl>
    <PublishingExpirationDate xmlns="http://schemas.microsoft.com/sharepoint/v3" xsi:nil="true"/>
    <PublishingStartDate xmlns="http://schemas.microsoft.com/sharepoint/v3" xsi:nil="true"/>
    <TaxCatchAll xmlns="327ddbb2-bcc9-4a0d-a22d-4c12b330daec">
      <Value>275</Value>
      <Value>256</Value>
      <Value>380</Value>
    </TaxCatchAll>
    <cef93cdd323f44b99a102b5091fe4573 xmlns="aa534b5e-819a-4150-86ac-4e28eda7b884">
      <Terms xmlns="http://schemas.microsoft.com/office/infopath/2007/PartnerControls">
        <TermInfo xmlns="http://schemas.microsoft.com/office/infopath/2007/PartnerControls">
          <TermName xmlns="http://schemas.microsoft.com/office/infopath/2007/PartnerControls">NRW</TermName>
          <TermId xmlns="http://schemas.microsoft.com/office/infopath/2007/PartnerControls">c9fc626b-b30c-4c57-80ed-268f62d5272b</TermId>
        </TermInfo>
      </Terms>
    </cef93cdd323f44b99a102b5091fe4573>
    <n1a228b9c7614969956ffcc01805763d xmlns="aa534b5e-819a-4150-86ac-4e28eda7b884">
      <Terms xmlns="http://schemas.microsoft.com/office/infopath/2007/PartnerControls"/>
    </n1a228b9c7614969956ffcc01805763d>
    <eb001508b64944d9a4a27473efced75a xmlns="aa534b5e-819a-4150-86ac-4e28eda7b884">
      <Terms xmlns="http://schemas.microsoft.com/office/infopath/2007/PartnerControls">
        <TermInfo xmlns="http://schemas.microsoft.com/office/infopath/2007/PartnerControls">
          <TermName xmlns="http://schemas.microsoft.com/office/infopath/2007/PartnerControls">Fortbildung</TermName>
          <TermId xmlns="http://schemas.microsoft.com/office/infopath/2007/PartnerControls">2f5f6c1b-9ee4-42f6-8495-6fdc062373f8</TermId>
        </TermInfo>
        <TermInfo xmlns="http://schemas.microsoft.com/office/infopath/2007/PartnerControls">
          <TermName xmlns="http://schemas.microsoft.com/office/infopath/2007/PartnerControls"> Bibliotheksmanagement</TermName>
          <TermId xmlns="http://schemas.microsoft.com/office/infopath/2007/PartnerControls">f85e0fe0-c9ce-4dac-aa62-2a89c431a56e</TermId>
        </TermInfo>
      </Terms>
    </eb001508b64944d9a4a27473efced75a>
    <Bezirks xmlns="aa534b5e-819a-4150-86ac-4e28eda7b88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5B8769F183C4E489C718CB0B550C7EF" ma:contentTypeVersion="12" ma:contentTypeDescription="Ein neues Dokument erstellen." ma:contentTypeScope="" ma:versionID="e97e0da77182e74db96029a47efb9ab9">
  <xsd:schema xmlns:xsd="http://www.w3.org/2001/XMLSchema" xmlns:xs="http://www.w3.org/2001/XMLSchema" xmlns:p="http://schemas.microsoft.com/office/2006/metadata/properties" xmlns:ns1="http://schemas.microsoft.com/sharepoint/v3" xmlns:ns2="327ddbb2-bcc9-4a0d-a22d-4c12b330daec" xmlns:ns3="aa534b5e-819a-4150-86ac-4e28eda7b884" targetNamespace="http://schemas.microsoft.com/office/2006/metadata/properties" ma:root="true" ma:fieldsID="ccdca5055b8e6c3f0e828be39863096a" ns1:_="" ns2:_="" ns3:_="">
    <xsd:import namespace="http://schemas.microsoft.com/sharepoint/v3"/>
    <xsd:import namespace="327ddbb2-bcc9-4a0d-a22d-4c12b330daec"/>
    <xsd:import namespace="aa534b5e-819a-4150-86ac-4e28eda7b88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ef93cdd323f44b99a102b5091fe4573" minOccurs="0"/>
                <xsd:element ref="ns2:TaxCatchAll" minOccurs="0"/>
                <xsd:element ref="ns3:eb001508b64944d9a4a27473efced75a" minOccurs="0"/>
                <xsd:element ref="ns3:Bezirks" minOccurs="0"/>
                <xsd:element ref="ns3:n1a228b9c7614969956ffcc01805763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2"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7ddbb2-bcc9-4a0d-a22d-4c12b330dae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5" nillable="true" ma:displayName="Taxonomiespalte &quot;Alle abfangen&quot;" ma:description="" ma:hidden="true" ma:list="{2b8e2cf6-c864-41c6-854b-0b78b7d1fdba}" ma:internalName="TaxCatchAll" ma:showField="CatchAllData" ma:web="327ddbb2-bcc9-4a0d-a22d-4c12b330dae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534b5e-819a-4150-86ac-4e28eda7b884" elementFormDefault="qualified">
    <xsd:import namespace="http://schemas.microsoft.com/office/2006/documentManagement/types"/>
    <xsd:import namespace="http://schemas.microsoft.com/office/infopath/2007/PartnerControls"/>
    <xsd:element name="cef93cdd323f44b99a102b5091fe4573" ma:index="14" nillable="true" ma:taxonomy="true" ma:internalName="cef93cdd323f44b99a102b5091fe4573" ma:taxonomyFieldName="Geografie" ma:displayName="Geografie" ma:default="" ma:fieldId="{cef93cdd-323f-44b9-9a10-2b5091fe4573}" ma:sspId="6ad545fb-1d64-4e88-8f59-a514521469aa" ma:termSetId="ebc042a5-3aae-48a7-84e9-87dab533e4c9" ma:anchorId="00000000-0000-0000-0000-000000000000" ma:open="false" ma:isKeyword="false">
      <xsd:complexType>
        <xsd:sequence>
          <xsd:element ref="pc:Terms" minOccurs="0" maxOccurs="1"/>
        </xsd:sequence>
      </xsd:complexType>
    </xsd:element>
    <xsd:element name="eb001508b64944d9a4a27473efced75a" ma:index="17" nillable="true" ma:taxonomy="true" ma:internalName="eb001508b64944d9a4a27473efced75a" ma:taxonomyFieldName="Schlagwort" ma:displayName="Schlagwort" ma:readOnly="false" ma:default="" ma:fieldId="{eb001508-b649-44d9-a4a2-7473efced75a}" ma:taxonomyMulti="true" ma:sspId="6ad545fb-1d64-4e88-8f59-a514521469aa" ma:termSetId="c17f7b82-ada2-41a6-9757-5199efef3ad1" ma:anchorId="00000000-0000-0000-0000-000000000000" ma:open="false" ma:isKeyword="false">
      <xsd:complexType>
        <xsd:sequence>
          <xsd:element ref="pc:Terms" minOccurs="0" maxOccurs="1"/>
        </xsd:sequence>
      </xsd:complexType>
    </xsd:element>
    <xsd:element name="Bezirks" ma:index="18" nillable="true" ma:displayName="Bezirks" ma:format="Dropdown" ma:internalName="Bezirks">
      <xsd:simpleType>
        <xsd:restriction base="dms:Choice">
          <xsd:enumeration value="Regierungsbezirk Arnsberg"/>
          <xsd:enumeration value="Regierungsbezirk Detmold"/>
          <xsd:enumeration value="Regierungsbezirk Düsseldorf"/>
          <xsd:enumeration value="Regierungsbezirk Köln"/>
          <xsd:enumeration value="Regierungsbezirk Münster"/>
        </xsd:restriction>
      </xsd:simpleType>
    </xsd:element>
    <xsd:element name="n1a228b9c7614969956ffcc01805763d" ma:index="20" nillable="true" ma:taxonomy="true" ma:internalName="n1a228b9c7614969956ffcc01805763d" ma:taxonomyFieldName="Formalia" ma:displayName="Formalia" ma:default="" ma:fieldId="{71a228b9-c761-4969-956f-fcc01805763d}" ma:sspId="6ad545fb-1d64-4e88-8f59-a514521469aa" ma:termSetId="041c662d-a5c8-448e-8474-9062817afef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0E7B6-059C-4BA7-A01A-B7A9A2F6C8D9}">
  <ds:schemaRefs>
    <ds:schemaRef ds:uri="http://schemas.microsoft.com/sharepoint/events"/>
  </ds:schemaRefs>
</ds:datastoreItem>
</file>

<file path=customXml/itemProps2.xml><?xml version="1.0" encoding="utf-8"?>
<ds:datastoreItem xmlns:ds="http://schemas.openxmlformats.org/officeDocument/2006/customXml" ds:itemID="{045BEFE0-7657-4492-8910-0BD6B44B7A41}">
  <ds:schemaRefs>
    <ds:schemaRef ds:uri="http://schemas.microsoft.com/sharepoint/v3/contenttype/forms"/>
  </ds:schemaRefs>
</ds:datastoreItem>
</file>

<file path=customXml/itemProps3.xml><?xml version="1.0" encoding="utf-8"?>
<ds:datastoreItem xmlns:ds="http://schemas.openxmlformats.org/officeDocument/2006/customXml" ds:itemID="{1B513016-F6F3-45D7-A95F-C50FBCAD89EA}">
  <ds:schemaRef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327ddbb2-bcc9-4a0d-a22d-4c12b330daec"/>
    <ds:schemaRef ds:uri="http://schemas.microsoft.com/office/infopath/2007/PartnerControls"/>
    <ds:schemaRef ds:uri="http://schemas.microsoft.com/office/2006/documentManagement/types"/>
    <ds:schemaRef ds:uri="aa534b5e-819a-4150-86ac-4e28eda7b884"/>
    <ds:schemaRef ds:uri="http://www.w3.org/XML/1998/namespace"/>
    <ds:schemaRef ds:uri="http://purl.org/dc/dcmitype/"/>
  </ds:schemaRefs>
</ds:datastoreItem>
</file>

<file path=customXml/itemProps4.xml><?xml version="1.0" encoding="utf-8"?>
<ds:datastoreItem xmlns:ds="http://schemas.openxmlformats.org/officeDocument/2006/customXml" ds:itemID="{3B87E72C-E153-4F4F-B799-6F9F7D6AD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7ddbb2-bcc9-4a0d-a22d-4c12b330daec"/>
    <ds:schemaRef ds:uri="aa534b5e-819a-4150-86ac-4e28eda7b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89D664-AA23-4522-9FA0-EEE0EA86D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2568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Bezirksregierung Düsseldorf</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Thimm, Anja</dc:creator>
  <cp:lastModifiedBy>Keyzers, Susanne</cp:lastModifiedBy>
  <cp:revision>3</cp:revision>
  <cp:lastPrinted>2019-09-27T11:43:00Z</cp:lastPrinted>
  <dcterms:created xsi:type="dcterms:W3CDTF">2020-02-07T12:13:00Z</dcterms:created>
  <dcterms:modified xsi:type="dcterms:W3CDTF">2021-06-21T10:39:00Z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597f5e2b-98ac-4457-b308-50c2a903cac0</vt:lpwstr>
  </property>
  <property fmtid="{D5CDD505-2E9C-101B-9397-08002B2CF9AE}" pid="3" name="ContentTypeId">
    <vt:lpwstr>0x01010045B8769F183C4E489C718CB0B550C7EF</vt:lpwstr>
  </property>
  <property fmtid="{D5CDD505-2E9C-101B-9397-08002B2CF9AE}" pid="4" name="Geografie">
    <vt:lpwstr>256;#NRW|c9fc626b-b30c-4c57-80ed-268f62d5272b</vt:lpwstr>
  </property>
  <property fmtid="{D5CDD505-2E9C-101B-9397-08002B2CF9AE}" pid="5" name="Formalia">
    <vt:lpwstr/>
  </property>
  <property fmtid="{D5CDD505-2E9C-101B-9397-08002B2CF9AE}" pid="6" name="Schlagwort">
    <vt:lpwstr>380;#Fortbildung|2f5f6c1b-9ee4-42f6-8495-6fdc062373f8;#275;# Bibliotheksmanagement|f85e0fe0-c9ce-4dac-aa62-2a89c431a56e</vt:lpwstr>
  </property>
</Properties>
</file>